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5B5" w:rsidP="598292F8" w:rsidRDefault="00E605B5" w14:paraId="1604FC9C" w14:textId="2575A738">
      <w:pPr>
        <w:spacing w:before="0" w:beforeAutospacing="off" w:after="0" w:afterAutospacing="off"/>
        <w:jc w:val="center"/>
      </w:pPr>
      <w:r w:rsidRPr="598292F8" w:rsidR="01AEC27E">
        <w:rPr>
          <w:rFonts w:ascii="Calibri" w:hAnsi="Calibri" w:eastAsia="Calibri" w:cs="Calibri"/>
          <w:b w:val="1"/>
          <w:bCs w:val="1"/>
          <w:noProof w:val="0"/>
          <w:sz w:val="28"/>
          <w:szCs w:val="28"/>
          <w:u w:val="single"/>
          <w:lang w:val="es"/>
        </w:rPr>
        <w:t>Plantilla de proyecto para la convocatoria BUPPE</w:t>
      </w:r>
    </w:p>
    <w:p w:rsidR="00E605B5" w:rsidP="598292F8" w:rsidRDefault="00E605B5" w14:paraId="2C260AB9" w14:textId="1C005453">
      <w:pPr>
        <w:spacing w:before="0" w:beforeAutospacing="off" w:after="0" w:afterAutospacing="off"/>
      </w:pPr>
      <w:r w:rsidRPr="598292F8" w:rsidR="01AEC27E">
        <w:rPr>
          <w:rFonts w:ascii="Calibri" w:hAnsi="Calibri" w:eastAsia="Calibri" w:cs="Calibri"/>
          <w:b w:val="1"/>
          <w:bCs w:val="1"/>
          <w:noProof w:val="0"/>
          <w:color w:val="FF0000"/>
          <w:sz w:val="28"/>
          <w:szCs w:val="28"/>
          <w:lang w:val="es"/>
        </w:rPr>
        <w:t xml:space="preserve"> </w:t>
      </w:r>
    </w:p>
    <w:p w:rsidR="00E605B5" w:rsidP="598292F8" w:rsidRDefault="00E605B5" w14:paraId="74A9753A" w14:textId="5DD6F7E4">
      <w:pPr>
        <w:spacing w:before="0" w:beforeAutospacing="off" w:after="0" w:afterAutospacing="off"/>
      </w:pPr>
      <w:r w:rsidRPr="598292F8" w:rsidR="01AEC27E">
        <w:rPr>
          <w:rFonts w:ascii="Calibri" w:hAnsi="Calibri" w:eastAsia="Calibri" w:cs="Calibri"/>
          <w:b w:val="1"/>
          <w:bCs w:val="1"/>
          <w:noProof w:val="0"/>
          <w:color w:val="FF0000"/>
          <w:sz w:val="28"/>
          <w:szCs w:val="28"/>
          <w:lang w:val="es"/>
        </w:rPr>
        <w:t xml:space="preserve"> </w:t>
      </w:r>
    </w:p>
    <w:p w:rsidR="00E605B5" w:rsidP="598292F8" w:rsidRDefault="00E605B5" w14:paraId="50ABB99D" w14:textId="72077915">
      <w:pPr>
        <w:spacing w:before="0" w:beforeAutospacing="off" w:after="0" w:afterAutospacing="off"/>
      </w:pPr>
      <w:r w:rsidRPr="598292F8" w:rsidR="01AEC27E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s"/>
        </w:rPr>
        <w:t>Datos generales del proyecto:</w:t>
      </w:r>
    </w:p>
    <w:p w:rsidR="00E605B5" w:rsidP="598292F8" w:rsidRDefault="00E605B5" w14:paraId="7D6D199B" w14:textId="54A42E3E">
      <w:pPr>
        <w:spacing w:before="0" w:beforeAutospacing="off" w:after="0" w:afterAutospacing="off"/>
      </w:pPr>
      <w:r w:rsidRPr="598292F8" w:rsidR="01AEC27E">
        <w:rPr>
          <w:rFonts w:ascii="Calibri" w:hAnsi="Calibri" w:eastAsia="Calibri" w:cs="Calibri"/>
          <w:b w:val="1"/>
          <w:bCs w:val="1"/>
          <w:noProof w:val="0"/>
          <w:color w:val="FF0000"/>
          <w:sz w:val="22"/>
          <w:szCs w:val="22"/>
          <w:lang w:val="es"/>
        </w:rPr>
        <w:t xml:space="preserve"> </w:t>
      </w:r>
    </w:p>
    <w:tbl>
      <w:tblPr>
        <w:tblStyle w:val="Tablanormal"/>
        <w:bidiVisual w:val="0"/>
        <w:tblW w:w="0" w:type="auto"/>
        <w:tblLayout w:type="fixed"/>
        <w:tblLook w:val="0400" w:firstRow="0" w:lastRow="0" w:firstColumn="0" w:lastColumn="0" w:noHBand="0" w:noVBand="1"/>
      </w:tblPr>
      <w:tblGrid>
        <w:gridCol w:w="4215"/>
        <w:gridCol w:w="5228"/>
      </w:tblGrid>
      <w:tr w:rsidR="598292F8" w:rsidTr="598292F8" w14:paraId="27F405AE">
        <w:trPr>
          <w:trHeight w:val="300"/>
        </w:trPr>
        <w:tc>
          <w:tcPr>
            <w:tcW w:w="421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6B5078AC" w14:textId="418CD4C2">
            <w:pPr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b w:val="1"/>
                <w:bCs w:val="1"/>
                <w:sz w:val="22"/>
                <w:szCs w:val="22"/>
                <w:lang w:val="es"/>
              </w:rPr>
              <w:t>Campo</w:t>
            </w:r>
          </w:p>
        </w:tc>
        <w:tc>
          <w:tcPr>
            <w:tcW w:w="522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72BAABF5" w14:textId="59132FEA">
            <w:pPr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b w:val="1"/>
                <w:bCs w:val="1"/>
                <w:sz w:val="22"/>
                <w:szCs w:val="22"/>
                <w:lang w:val="es"/>
              </w:rPr>
              <w:t>Descripción</w:t>
            </w:r>
          </w:p>
        </w:tc>
      </w:tr>
      <w:tr w:rsidR="598292F8" w:rsidTr="598292F8" w14:paraId="6259B722">
        <w:trPr>
          <w:trHeight w:val="405"/>
        </w:trPr>
        <w:tc>
          <w:tcPr>
            <w:tcW w:w="421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6AED077D" w14:textId="661F9B74">
            <w:pPr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Nombre completo del proyecto</w:t>
            </w:r>
          </w:p>
        </w:tc>
        <w:tc>
          <w:tcPr>
            <w:tcW w:w="522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30E12F34" w14:textId="172DFD13">
            <w:pPr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 xml:space="preserve"> </w:t>
            </w:r>
          </w:p>
        </w:tc>
      </w:tr>
      <w:tr w:rsidR="598292F8" w:rsidTr="598292F8" w14:paraId="1FBF61B4">
        <w:trPr>
          <w:trHeight w:val="405"/>
        </w:trPr>
        <w:tc>
          <w:tcPr>
            <w:tcW w:w="421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38DE4D07" w14:textId="32428562">
            <w:pPr>
              <w:spacing w:before="0" w:beforeAutospacing="off" w:after="0" w:afterAutospacing="off" w:line="257" w:lineRule="auto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Nombre corto</w:t>
            </w:r>
          </w:p>
          <w:p w:rsidR="598292F8" w:rsidP="598292F8" w:rsidRDefault="598292F8" w14:paraId="5C0828A7" w14:textId="114DDE34">
            <w:pPr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 xml:space="preserve"> </w:t>
            </w:r>
          </w:p>
        </w:tc>
        <w:tc>
          <w:tcPr>
            <w:tcW w:w="522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679432F3" w14:textId="41BE8D90">
            <w:pPr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 xml:space="preserve"> </w:t>
            </w:r>
          </w:p>
        </w:tc>
      </w:tr>
      <w:tr w:rsidR="598292F8" w:rsidTr="598292F8" w14:paraId="709D881B">
        <w:trPr>
          <w:trHeight w:val="825"/>
        </w:trPr>
        <w:tc>
          <w:tcPr>
            <w:tcW w:w="421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1F63A3BE" w14:textId="7CF75FFC">
            <w:pPr>
              <w:spacing w:before="0" w:beforeAutospacing="off" w:after="0" w:afterAutospacing="off" w:line="257" w:lineRule="auto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Problema Central</w:t>
            </w:r>
          </w:p>
        </w:tc>
        <w:tc>
          <w:tcPr>
            <w:tcW w:w="522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252CEB51" w14:textId="16FA12AE">
            <w:pPr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Situación que afecta a una comunidad y que el proyecto busca solucionar o mejorar. Es el punto de partida para el diseño de la intervención social, ya que define el enfoque, los objetivos y las estrategias a utilizar. </w:t>
            </w:r>
          </w:p>
          <w:p w:rsidR="598292F8" w:rsidP="598292F8" w:rsidRDefault="598292F8" w14:paraId="0C109EE4" w14:textId="1CCEF1B0">
            <w:pPr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 xml:space="preserve"> </w:t>
            </w:r>
          </w:p>
        </w:tc>
      </w:tr>
      <w:tr w:rsidR="598292F8" w:rsidTr="598292F8" w14:paraId="4B293648">
        <w:trPr>
          <w:trHeight w:val="405"/>
        </w:trPr>
        <w:tc>
          <w:tcPr>
            <w:tcW w:w="421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70893562" w14:textId="4FE38F7C">
            <w:pPr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Lugar de ejecución</w:t>
            </w:r>
          </w:p>
          <w:p w:rsidR="598292F8" w:rsidP="598292F8" w:rsidRDefault="598292F8" w14:paraId="168A606A" w14:textId="1AD56A92">
            <w:pPr>
              <w:spacing w:before="0" w:beforeAutospacing="off" w:after="0" w:afterAutospacing="off" w:line="276" w:lineRule="auto"/>
            </w:pPr>
            <w:r w:rsidRPr="598292F8" w:rsidR="598292F8">
              <w:rPr>
                <w:rFonts w:ascii="Calibri" w:hAnsi="Calibri" w:eastAsia="Calibri" w:cs="Calibri"/>
                <w:color w:val="1F2023"/>
                <w:sz w:val="22"/>
                <w:szCs w:val="22"/>
                <w:lang w:val="es"/>
              </w:rPr>
              <w:t>Campus en el cual se va a suscribir el proyecto</w:t>
            </w:r>
          </w:p>
          <w:p w:rsidR="598292F8" w:rsidP="598292F8" w:rsidRDefault="598292F8" w14:paraId="3E0EA191" w14:textId="43CA0C7D">
            <w:pPr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 xml:space="preserve"> </w:t>
            </w:r>
          </w:p>
        </w:tc>
        <w:tc>
          <w:tcPr>
            <w:tcW w:w="522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22BE0296" w14:textId="635B6618">
            <w:pPr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 xml:space="preserve"> </w:t>
            </w:r>
          </w:p>
        </w:tc>
      </w:tr>
      <w:tr w:rsidR="598292F8" w:rsidTr="598292F8" w14:paraId="54B10BDE">
        <w:trPr>
          <w:trHeight w:val="540"/>
        </w:trPr>
        <w:tc>
          <w:tcPr>
            <w:tcW w:w="421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59FB821C" w14:textId="4FDFDF6D">
            <w:pPr>
              <w:tabs>
                <w:tab w:val="left" w:leader="none" w:pos="0"/>
                <w:tab w:val="left" w:leader="none" w:pos="0"/>
                <w:tab w:val="left" w:leader="none" w:pos="1665"/>
              </w:tabs>
              <w:spacing w:before="0" w:beforeAutospacing="off" w:after="160" w:afterAutospacing="off" w:line="257" w:lineRule="auto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Población beneficiada</w:t>
            </w:r>
          </w:p>
        </w:tc>
        <w:tc>
          <w:tcPr>
            <w:tcW w:w="522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3AA4B4C1" w14:textId="1383F200">
            <w:pPr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 xml:space="preserve"> </w:t>
            </w:r>
          </w:p>
        </w:tc>
      </w:tr>
      <w:tr w:rsidR="598292F8" w:rsidTr="598292F8" w14:paraId="772E60D1">
        <w:trPr>
          <w:trHeight w:val="405"/>
        </w:trPr>
        <w:tc>
          <w:tcPr>
            <w:tcW w:w="421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28C608C4" w14:textId="02203D93">
            <w:pPr>
              <w:tabs>
                <w:tab w:val="left" w:leader="none" w:pos="0"/>
                <w:tab w:val="left" w:leader="none" w:pos="0"/>
                <w:tab w:val="left" w:leader="none" w:pos="1665"/>
              </w:tabs>
              <w:spacing w:before="0" w:beforeAutospacing="off" w:after="160" w:afterAutospacing="off" w:line="257" w:lineRule="auto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Responsables del proyecto</w:t>
            </w:r>
          </w:p>
        </w:tc>
        <w:tc>
          <w:tcPr>
            <w:tcW w:w="522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29D221F9" w14:textId="603CE6C2">
            <w:pPr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 xml:space="preserve"> </w:t>
            </w:r>
          </w:p>
        </w:tc>
      </w:tr>
      <w:tr w:rsidR="598292F8" w:rsidTr="598292F8" w14:paraId="0F3B1B5A">
        <w:trPr>
          <w:trHeight w:val="405"/>
        </w:trPr>
        <w:tc>
          <w:tcPr>
            <w:tcW w:w="421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686C3867" w14:textId="62B219AB">
            <w:pPr>
              <w:tabs>
                <w:tab w:val="left" w:leader="none" w:pos="0"/>
                <w:tab w:val="left" w:leader="none" w:pos="0"/>
                <w:tab w:val="left" w:leader="none" w:pos="1665"/>
              </w:tabs>
              <w:spacing w:before="0" w:beforeAutospacing="off" w:after="160" w:afterAutospacing="off" w:line="257" w:lineRule="auto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Equipo del proyecto</w:t>
            </w:r>
          </w:p>
        </w:tc>
        <w:tc>
          <w:tcPr>
            <w:tcW w:w="522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2D7EC99C" w14:textId="40342B14">
            <w:pPr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 xml:space="preserve"> </w:t>
            </w:r>
          </w:p>
        </w:tc>
      </w:tr>
      <w:tr w:rsidR="598292F8" w:rsidTr="598292F8" w14:paraId="290737A2">
        <w:trPr>
          <w:trHeight w:val="405"/>
        </w:trPr>
        <w:tc>
          <w:tcPr>
            <w:tcW w:w="421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09CF4AC4" w14:textId="435E1EF6">
            <w:pPr>
              <w:tabs>
                <w:tab w:val="left" w:leader="none" w:pos="0"/>
                <w:tab w:val="left" w:leader="none" w:pos="0"/>
                <w:tab w:val="left" w:leader="none" w:pos="1665"/>
              </w:tabs>
              <w:spacing w:before="0" w:beforeAutospacing="off" w:after="160" w:afterAutospacing="off" w:line="257" w:lineRule="auto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Dependencia líder</w:t>
            </w:r>
          </w:p>
        </w:tc>
        <w:tc>
          <w:tcPr>
            <w:tcW w:w="522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6D5A65D6" w14:textId="7B1CAB38">
            <w:pPr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 xml:space="preserve"> </w:t>
            </w:r>
          </w:p>
        </w:tc>
      </w:tr>
      <w:tr w:rsidR="598292F8" w:rsidTr="598292F8" w14:paraId="1E5E7371">
        <w:trPr>
          <w:trHeight w:val="300"/>
        </w:trPr>
        <w:tc>
          <w:tcPr>
            <w:tcW w:w="421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5BD1E5B8" w14:textId="15E490C7">
            <w:pPr>
              <w:tabs>
                <w:tab w:val="left" w:leader="none" w:pos="0"/>
                <w:tab w:val="left" w:leader="none" w:pos="0"/>
                <w:tab w:val="left" w:leader="none" w:pos="1665"/>
              </w:tabs>
              <w:spacing w:before="0" w:beforeAutospacing="off" w:after="160" w:afterAutospacing="off" w:line="257" w:lineRule="auto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Dependencias que acompañan</w:t>
            </w:r>
          </w:p>
        </w:tc>
        <w:tc>
          <w:tcPr>
            <w:tcW w:w="522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2FC2F634" w14:textId="73B4E078">
            <w:pPr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 xml:space="preserve"> </w:t>
            </w:r>
          </w:p>
        </w:tc>
      </w:tr>
      <w:tr w:rsidR="598292F8" w:rsidTr="598292F8" w14:paraId="59FF93DD">
        <w:trPr>
          <w:trHeight w:val="300"/>
        </w:trPr>
        <w:tc>
          <w:tcPr>
            <w:tcW w:w="421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567A057E" w14:textId="0BD1AA3B">
            <w:pPr>
              <w:tabs>
                <w:tab w:val="left" w:leader="none" w:pos="0"/>
                <w:tab w:val="left" w:leader="none" w:pos="0"/>
                <w:tab w:val="left" w:leader="none" w:pos="1665"/>
              </w:tabs>
              <w:spacing w:before="0" w:beforeAutospacing="off" w:after="160" w:afterAutospacing="off" w:line="257" w:lineRule="auto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Aliados externos que financian el proyecto</w:t>
            </w:r>
          </w:p>
        </w:tc>
        <w:tc>
          <w:tcPr>
            <w:tcW w:w="522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3AB249BC" w14:textId="3E27CA8B">
            <w:pPr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 xml:space="preserve"> </w:t>
            </w:r>
          </w:p>
        </w:tc>
      </w:tr>
    </w:tbl>
    <w:p w:rsidR="00E605B5" w:rsidP="598292F8" w:rsidRDefault="00E605B5" w14:paraId="78D80069" w14:textId="14C8C2A1">
      <w:pPr>
        <w:bidi w:val="0"/>
        <w:spacing w:before="0" w:beforeAutospacing="off" w:after="0" w:afterAutospacing="off"/>
      </w:pPr>
      <w:r w:rsidRPr="598292F8" w:rsidR="01AEC27E">
        <w:rPr>
          <w:rFonts w:ascii="Calibri" w:hAnsi="Calibri" w:eastAsia="Calibri" w:cs="Calibri"/>
          <w:noProof w:val="0"/>
          <w:sz w:val="22"/>
          <w:szCs w:val="22"/>
          <w:lang w:val="es"/>
        </w:rPr>
        <w:t xml:space="preserve"> </w:t>
      </w:r>
    </w:p>
    <w:p w:rsidR="00E605B5" w:rsidP="598292F8" w:rsidRDefault="00E605B5" w14:paraId="4C38133F" w14:textId="1170F51B">
      <w:pPr>
        <w:bidi w:val="0"/>
        <w:spacing w:before="0" w:beforeAutospacing="off" w:after="0" w:afterAutospacing="off"/>
      </w:pPr>
      <w:r w:rsidRPr="598292F8" w:rsidR="01AEC27E">
        <w:rPr>
          <w:rFonts w:ascii="Calibri" w:hAnsi="Calibri" w:eastAsia="Calibri" w:cs="Calibri"/>
          <w:noProof w:val="0"/>
          <w:sz w:val="22"/>
          <w:szCs w:val="22"/>
          <w:lang w:val="es"/>
        </w:rPr>
        <w:t xml:space="preserve"> </w:t>
      </w:r>
    </w:p>
    <w:p w:rsidR="00E605B5" w:rsidP="598292F8" w:rsidRDefault="00E605B5" w14:paraId="21209A80" w14:textId="2A83D58E">
      <w:pPr>
        <w:bidi w:val="0"/>
        <w:spacing w:before="0" w:beforeAutospacing="off" w:after="0" w:afterAutospacing="off"/>
      </w:pPr>
      <w:r w:rsidRPr="598292F8" w:rsidR="01AEC27E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s"/>
        </w:rPr>
        <w:t>Caracterización del proyecto:</w:t>
      </w:r>
    </w:p>
    <w:p w:rsidR="00E605B5" w:rsidP="598292F8" w:rsidRDefault="00E605B5" w14:paraId="11E3891E" w14:textId="064D5098">
      <w:pPr>
        <w:bidi w:val="0"/>
        <w:spacing w:before="0" w:beforeAutospacing="off" w:after="0" w:afterAutospacing="off"/>
      </w:pPr>
      <w:r w:rsidRPr="598292F8" w:rsidR="01AEC27E">
        <w:rPr>
          <w:rFonts w:ascii="Calibri" w:hAnsi="Calibri" w:eastAsia="Calibri" w:cs="Calibri"/>
          <w:noProof w:val="0"/>
          <w:color w:val="FF0000"/>
          <w:sz w:val="22"/>
          <w:szCs w:val="22"/>
          <w:lang w:val="es"/>
        </w:rPr>
        <w:t xml:space="preserve"> </w:t>
      </w:r>
    </w:p>
    <w:tbl>
      <w:tblPr>
        <w:tblStyle w:val="Tablaconcuadrcula"/>
        <w:bidiVisual w:val="0"/>
        <w:tblW w:w="0" w:type="auto"/>
        <w:tblLayout w:type="fixed"/>
        <w:tblLook w:val="0400" w:firstRow="0" w:lastRow="0" w:firstColumn="0" w:lastColumn="0" w:noHBand="0" w:noVBand="1"/>
      </w:tblPr>
      <w:tblGrid>
        <w:gridCol w:w="1861"/>
        <w:gridCol w:w="7597"/>
      </w:tblGrid>
      <w:tr w:rsidR="598292F8" w:rsidTr="598292F8" w14:paraId="03011790">
        <w:trPr>
          <w:trHeight w:val="300"/>
        </w:trPr>
        <w:tc>
          <w:tcPr>
            <w:tcW w:w="186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71C16486" w14:textId="127FFE02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b w:val="1"/>
                <w:bCs w:val="1"/>
                <w:sz w:val="22"/>
                <w:szCs w:val="22"/>
                <w:lang w:val="es"/>
              </w:rPr>
              <w:t>Campo</w:t>
            </w:r>
          </w:p>
        </w:tc>
        <w:tc>
          <w:tcPr>
            <w:tcW w:w="759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00209946" w14:textId="7FC6F5AB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b w:val="1"/>
                <w:bCs w:val="1"/>
                <w:sz w:val="22"/>
                <w:szCs w:val="22"/>
                <w:lang w:val="es"/>
              </w:rPr>
              <w:t>Descripción</w:t>
            </w:r>
          </w:p>
        </w:tc>
      </w:tr>
      <w:tr w:rsidR="598292F8" w:rsidTr="598292F8" w14:paraId="56C588A7">
        <w:trPr>
          <w:trHeight w:val="1155"/>
        </w:trPr>
        <w:tc>
          <w:tcPr>
            <w:tcW w:w="186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385847C1" w14:textId="43B8D899">
            <w:pPr>
              <w:tabs>
                <w:tab w:val="left" w:leader="none" w:pos="0"/>
                <w:tab w:val="left" w:leader="none" w:pos="0"/>
                <w:tab w:val="left" w:leader="none" w:pos="1665"/>
              </w:tabs>
              <w:bidi w:val="0"/>
              <w:spacing w:before="0" w:beforeAutospacing="off" w:after="160" w:afterAutospacing="off" w:line="257" w:lineRule="auto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Causas principales</w:t>
            </w:r>
          </w:p>
        </w:tc>
        <w:tc>
          <w:tcPr>
            <w:tcW w:w="759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36418358" w14:textId="1A1F071A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-ES"/>
              </w:rPr>
              <w:t xml:space="preserve">Problemas, necesidades o situaciones que motivan la creación de dicho proyecto. Estas causas son los factores fundamentales que identifican las dificultades o carencias dentro de una comunidad o grupo social, y son la base sobre la cual se diseña e implementa el proyecto con el objetivo de generar un cambio positivo. </w:t>
            </w:r>
          </w:p>
          <w:p w:rsidR="598292F8" w:rsidP="598292F8" w:rsidRDefault="598292F8" w14:paraId="519F7F63" w14:textId="064AFA13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</w:t>
            </w:r>
          </w:p>
        </w:tc>
      </w:tr>
      <w:tr w:rsidR="598292F8" w:rsidTr="598292F8" w14:paraId="337698CD">
        <w:trPr>
          <w:trHeight w:val="300"/>
        </w:trPr>
        <w:tc>
          <w:tcPr>
            <w:tcW w:w="186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055E1B2B" w14:textId="01B3386E">
            <w:pPr>
              <w:tabs>
                <w:tab w:val="left" w:leader="none" w:pos="0"/>
                <w:tab w:val="left" w:leader="none" w:pos="0"/>
                <w:tab w:val="left" w:leader="none" w:pos="1665"/>
              </w:tabs>
              <w:bidi w:val="0"/>
              <w:spacing w:before="0" w:beforeAutospacing="off" w:after="160" w:afterAutospacing="off" w:line="257" w:lineRule="auto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Efectos principales</w:t>
            </w:r>
          </w:p>
        </w:tc>
        <w:tc>
          <w:tcPr>
            <w:tcW w:w="759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61273BB7" w14:textId="37F28A60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Cambios o impactos que genera la implementación del proyecto en la comunidad o población beneficiaria. Estos efectos pueden ser positivos o negativos, directos o indirectos, y pueden manifestarse a corto, mediano o largo plazo. </w:t>
            </w:r>
          </w:p>
        </w:tc>
      </w:tr>
      <w:tr w:rsidR="598292F8" w:rsidTr="598292F8" w14:paraId="5475DE63">
        <w:trPr>
          <w:trHeight w:val="300"/>
        </w:trPr>
        <w:tc>
          <w:tcPr>
            <w:tcW w:w="186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0296EA1D" w14:textId="6ED62538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Justificación</w:t>
            </w:r>
          </w:p>
        </w:tc>
        <w:tc>
          <w:tcPr>
            <w:tcW w:w="759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4E1012F1" w14:textId="0173BDD7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Sustente la importancia del proyecto y la participación de la comunidad, los retos a que responde y la pertinencia de la solución con respecto al territorio (Máximo 1000 palabras). </w:t>
            </w:r>
          </w:p>
        </w:tc>
      </w:tr>
      <w:tr w:rsidR="598292F8" w:rsidTr="598292F8" w14:paraId="32FB91AC">
        <w:trPr>
          <w:trHeight w:val="300"/>
        </w:trPr>
        <w:tc>
          <w:tcPr>
            <w:tcW w:w="186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6D754A2E" w14:textId="23DD68A6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Objetivos</w:t>
            </w:r>
          </w:p>
        </w:tc>
        <w:tc>
          <w:tcPr>
            <w:tcW w:w="759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76E0FD6A" w14:textId="463D5E53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Objetivo general: Exponga el propósito que se espera lograr en concreto y de manera permanente con el proyecto.  </w:t>
            </w:r>
          </w:p>
          <w:p w:rsidR="598292F8" w:rsidP="598292F8" w:rsidRDefault="598292F8" w14:paraId="7B146428" w14:textId="20A4FFCD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</w:t>
            </w:r>
          </w:p>
          <w:p w:rsidR="598292F8" w:rsidP="598292F8" w:rsidRDefault="598292F8" w14:paraId="120206F2" w14:textId="7D987956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Objetivos específicos: Exponga los logros específicos que se deben obtener para cumplir el objetivo general. (Máximo 400 palabras). </w:t>
            </w:r>
          </w:p>
        </w:tc>
      </w:tr>
      <w:tr w:rsidR="598292F8" w:rsidTr="598292F8" w14:paraId="64D93604">
        <w:trPr>
          <w:trHeight w:val="300"/>
        </w:trPr>
        <w:tc>
          <w:tcPr>
            <w:tcW w:w="186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07FCB4AD" w14:textId="04FE0EAB">
            <w:pPr>
              <w:tabs>
                <w:tab w:val="left" w:leader="none" w:pos="0"/>
                <w:tab w:val="left" w:leader="none" w:pos="0"/>
                <w:tab w:val="left" w:leader="none" w:pos="1665"/>
              </w:tabs>
              <w:bidi w:val="0"/>
              <w:spacing w:before="0" w:beforeAutospacing="off" w:after="160" w:afterAutospacing="off" w:line="257" w:lineRule="auto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Alcance del proyecto</w:t>
            </w:r>
          </w:p>
        </w:tc>
        <w:tc>
          <w:tcPr>
            <w:tcW w:w="759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2561D1B4" w14:textId="4BCA88C7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-ES"/>
              </w:rPr>
              <w:t xml:space="preserve">Límites, objetivos y resultados específicos que se pretenden alcanzar durante la ejecución del proyecto. Define el campo de acción en términos de las áreas que abordará, el número de personas o comunidades que se beneficiarán, el tiempo estimado de duración y los recursos necesarios para llevarlo a cabo. </w:t>
            </w:r>
          </w:p>
        </w:tc>
      </w:tr>
      <w:tr w:rsidR="598292F8" w:rsidTr="598292F8" w14:paraId="0B614DBB">
        <w:trPr>
          <w:trHeight w:val="300"/>
        </w:trPr>
        <w:tc>
          <w:tcPr>
            <w:tcW w:w="186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19D7CE36" w14:textId="68A9B55F">
            <w:pPr>
              <w:tabs>
                <w:tab w:val="left" w:leader="none" w:pos="0"/>
                <w:tab w:val="left" w:leader="none" w:pos="0"/>
                <w:tab w:val="left" w:leader="none" w:pos="1665"/>
              </w:tabs>
              <w:bidi w:val="0"/>
              <w:spacing w:before="0" w:beforeAutospacing="off" w:after="160" w:afterAutospacing="off" w:line="257" w:lineRule="auto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Descripción del proyecto</w:t>
            </w:r>
          </w:p>
        </w:tc>
        <w:tc>
          <w:tcPr>
            <w:tcW w:w="759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246D3106" w14:textId="0950DA73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-ES"/>
              </w:rPr>
              <w:t xml:space="preserve">Expone de manera clara y estructurada el propósito, alcance y estrategias para abordar una problemática social específica. Su objetivo es proporcionar una visión detallada del impacto esperado y la manera en que se llevará a cabo la intervención. </w:t>
            </w:r>
          </w:p>
        </w:tc>
      </w:tr>
      <w:tr w:rsidR="598292F8" w:rsidTr="598292F8" w14:paraId="53E87678">
        <w:trPr>
          <w:trHeight w:val="300"/>
        </w:trPr>
        <w:tc>
          <w:tcPr>
            <w:tcW w:w="186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6BA80B24" w14:textId="7B222D52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Estrategia de apropiación social, sistematización, relacionamiento y sostenibilidad (gestión de recursos).</w:t>
            </w:r>
          </w:p>
          <w:p w:rsidR="598292F8" w:rsidP="598292F8" w:rsidRDefault="598292F8" w14:paraId="155DDD12" w14:textId="1A1E431F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 xml:space="preserve"> </w:t>
            </w:r>
          </w:p>
        </w:tc>
        <w:tc>
          <w:tcPr>
            <w:tcW w:w="759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6E2927ED" w14:textId="7E34ADDA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Indique las acciones a realizar durante la ejecución del proyecto que propiciarán que la comunidad beneficiada pueda apropiar la solución. </w:t>
            </w:r>
          </w:p>
          <w:p w:rsidR="598292F8" w:rsidP="598292F8" w:rsidRDefault="598292F8" w14:paraId="281621F1" w14:textId="70B3B6CB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</w:t>
            </w:r>
          </w:p>
          <w:p w:rsidR="598292F8" w:rsidP="598292F8" w:rsidRDefault="598292F8" w14:paraId="6A4D89AD" w14:textId="728420BE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Del mismo modo señale las actividades que le permitirán sistematizar el proyecto.   </w:t>
            </w:r>
          </w:p>
          <w:p w:rsidR="598292F8" w:rsidP="598292F8" w:rsidRDefault="598292F8" w14:paraId="5005BEBC" w14:textId="2EF97B68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</w:t>
            </w:r>
          </w:p>
          <w:p w:rsidR="598292F8" w:rsidP="598292F8" w:rsidRDefault="598292F8" w14:paraId="75F4E71E" w14:textId="7DB1F013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Señale cuáles serán las estrategias planteadas en el proyecto para dar sostenibilidad a la solución desde los ámbitos social, ambiental y económico. </w:t>
            </w:r>
          </w:p>
          <w:p w:rsidR="598292F8" w:rsidP="598292F8" w:rsidRDefault="598292F8" w14:paraId="3A739769" w14:textId="6ADDD93B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</w:t>
            </w:r>
          </w:p>
          <w:p w:rsidR="598292F8" w:rsidP="598292F8" w:rsidRDefault="598292F8" w14:paraId="229AEA56" w14:textId="2516B8A0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(Máximo 1000 palabras). </w:t>
            </w:r>
          </w:p>
        </w:tc>
      </w:tr>
      <w:tr w:rsidR="598292F8" w:rsidTr="598292F8" w14:paraId="3E03A6CD">
        <w:trPr>
          <w:trHeight w:val="300"/>
        </w:trPr>
        <w:tc>
          <w:tcPr>
            <w:tcW w:w="186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13A3593D" w14:textId="6596B0D9">
            <w:pPr>
              <w:tabs>
                <w:tab w:val="left" w:leader="none" w:pos="0"/>
                <w:tab w:val="left" w:leader="none" w:pos="0"/>
                <w:tab w:val="left" w:leader="none" w:pos="1665"/>
              </w:tabs>
              <w:bidi w:val="0"/>
              <w:spacing w:before="0" w:beforeAutospacing="off" w:after="160" w:afterAutospacing="off" w:line="257" w:lineRule="auto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Duración estimada en meses</w:t>
            </w:r>
          </w:p>
        </w:tc>
        <w:tc>
          <w:tcPr>
            <w:tcW w:w="759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289CC0CB" w14:textId="3D10CF9C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 xml:space="preserve"> </w:t>
            </w:r>
          </w:p>
          <w:p w:rsidR="598292F8" w:rsidP="598292F8" w:rsidRDefault="598292F8" w14:paraId="2A46C467" w14:textId="26104B6E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 xml:space="preserve"> </w:t>
            </w:r>
          </w:p>
        </w:tc>
      </w:tr>
      <w:tr w:rsidR="598292F8" w:rsidTr="598292F8" w14:paraId="7D98EA20">
        <w:trPr>
          <w:trHeight w:val="1065"/>
        </w:trPr>
        <w:tc>
          <w:tcPr>
            <w:tcW w:w="186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6D12AE7A" w14:textId="27CDBDF2">
            <w:pPr>
              <w:bidi w:val="0"/>
              <w:spacing w:before="0" w:beforeAutospacing="off" w:after="0" w:afterAutospacing="off" w:line="257" w:lineRule="auto"/>
              <w:rPr>
                <w:rFonts w:ascii="Calibri" w:hAnsi="Calibri" w:eastAsia="Calibri" w:cs="Calibri"/>
                <w:sz w:val="22"/>
                <w:szCs w:val="22"/>
                <w:highlight w:val="yellow"/>
                <w:lang w:val="es"/>
              </w:rPr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Ruta de socialización</w:t>
            </w:r>
          </w:p>
        </w:tc>
        <w:tc>
          <w:tcPr>
            <w:tcW w:w="759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0049AD5B" w14:textId="0FD5A1EA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</w:t>
            </w:r>
          </w:p>
          <w:p w:rsidR="598292F8" w:rsidP="598292F8" w:rsidRDefault="598292F8" w14:paraId="78B451A3" w14:textId="321DBC07">
            <w:pPr>
              <w:bidi w:val="0"/>
              <w:spacing w:before="0" w:beforeAutospacing="off" w:after="0" w:afterAutospacing="off"/>
              <w:jc w:val="both"/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*Describa la ruta de socialización de avances y resultados que realizará con la 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comunidad. </w:t>
            </w:r>
          </w:p>
          <w:p w:rsidR="598292F8" w:rsidP="598292F8" w:rsidRDefault="598292F8" w14:paraId="58074DBD" w14:textId="540081ED">
            <w:pPr>
              <w:bidi w:val="0"/>
              <w:spacing w:before="0" w:beforeAutospacing="off" w:after="0" w:afterAutospacing="off"/>
              <w:jc w:val="both"/>
              <w:rPr>
                <w:rFonts w:ascii="Calibri" w:hAnsi="Calibri" w:eastAsia="Calibri" w:cs="Calibri"/>
                <w:sz w:val="22"/>
                <w:szCs w:val="22"/>
                <w:lang w:val="es"/>
              </w:rPr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 xml:space="preserve"> </w:t>
            </w:r>
          </w:p>
          <w:p w:rsidR="598292F8" w:rsidP="598292F8" w:rsidRDefault="598292F8" w14:paraId="59631A10" w14:textId="2EFDD56B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>*Defina el tipo de producto o pieza de divulgación con el cual evidenciará el impac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>to del proyecto y la manera como se vincularon las comunidades (considerar: artículo periodístico, programa o microprogramas radiales; video testimonial, documental o informativo o serie de microprogramas televisivos)</w:t>
            </w:r>
          </w:p>
        </w:tc>
      </w:tr>
    </w:tbl>
    <w:p w:rsidR="00E605B5" w:rsidP="598292F8" w:rsidRDefault="00E605B5" w14:paraId="65EFBF68" w14:textId="55E50018">
      <w:pPr>
        <w:bidi w:val="0"/>
        <w:spacing w:before="0" w:beforeAutospacing="off" w:after="0" w:afterAutospacing="off"/>
      </w:pPr>
      <w:r w:rsidRPr="598292F8" w:rsidR="01AEC27E">
        <w:rPr>
          <w:rFonts w:ascii="Calibri" w:hAnsi="Calibri" w:eastAsia="Calibri" w:cs="Calibri"/>
          <w:b w:val="1"/>
          <w:bCs w:val="1"/>
          <w:noProof w:val="0"/>
          <w:color w:val="FF0000"/>
          <w:sz w:val="28"/>
          <w:szCs w:val="28"/>
          <w:lang w:val="es"/>
        </w:rPr>
        <w:t xml:space="preserve"> </w:t>
      </w:r>
    </w:p>
    <w:p w:rsidR="00E605B5" w:rsidP="598292F8" w:rsidRDefault="00E605B5" w14:paraId="03C829E2" w14:textId="04041308">
      <w:pPr>
        <w:bidi w:val="0"/>
        <w:spacing w:before="0" w:beforeAutospacing="off" w:after="0" w:afterAutospacing="off"/>
        <w:rPr>
          <w:rFonts w:ascii="Calibri" w:hAnsi="Calibri" w:eastAsia="Calibri" w:cs="Calibri"/>
          <w:b w:val="1"/>
          <w:bCs w:val="1"/>
          <w:noProof w:val="0"/>
          <w:color w:val="FF0000"/>
          <w:sz w:val="28"/>
          <w:szCs w:val="28"/>
          <w:lang w:val="es"/>
        </w:rPr>
      </w:pPr>
    </w:p>
    <w:p w:rsidR="404BD20C" w:rsidP="404BD20C" w:rsidRDefault="404BD20C" w14:paraId="6D06A746" w14:textId="59FE46A0">
      <w:pPr>
        <w:bidi w:val="0"/>
        <w:spacing w:before="0" w:beforeAutospacing="off" w:after="0" w:afterAutospacing="off"/>
        <w:rPr>
          <w:rFonts w:ascii="Calibri" w:hAnsi="Calibri" w:eastAsia="Calibri" w:cs="Calibri"/>
          <w:b w:val="1"/>
          <w:bCs w:val="1"/>
          <w:noProof w:val="0"/>
          <w:color w:val="FF0000"/>
          <w:sz w:val="28"/>
          <w:szCs w:val="28"/>
          <w:lang w:val="es"/>
        </w:rPr>
      </w:pPr>
    </w:p>
    <w:p w:rsidR="404BD20C" w:rsidP="404BD20C" w:rsidRDefault="404BD20C" w14:paraId="3EEEEC01" w14:textId="3DE2BCDF">
      <w:pPr>
        <w:bidi w:val="0"/>
        <w:spacing w:before="0" w:beforeAutospacing="off" w:after="0" w:afterAutospacing="off"/>
        <w:rPr>
          <w:rFonts w:ascii="Calibri" w:hAnsi="Calibri" w:eastAsia="Calibri" w:cs="Calibri"/>
          <w:b w:val="1"/>
          <w:bCs w:val="1"/>
          <w:noProof w:val="0"/>
          <w:color w:val="FF0000"/>
          <w:sz w:val="28"/>
          <w:szCs w:val="28"/>
          <w:lang w:val="es"/>
        </w:rPr>
      </w:pPr>
    </w:p>
    <w:p w:rsidR="00E605B5" w:rsidP="598292F8" w:rsidRDefault="00E605B5" w14:paraId="40B19D72" w14:textId="33C8CEAD">
      <w:pPr>
        <w:bidi w:val="0"/>
        <w:spacing w:before="0" w:beforeAutospacing="off" w:after="0" w:afterAutospacing="off"/>
      </w:pPr>
      <w:r w:rsidRPr="598292F8" w:rsidR="01AEC27E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s"/>
        </w:rPr>
        <w:t>Articulación del proyecto:</w:t>
      </w:r>
      <w:r w:rsidRPr="598292F8" w:rsidR="01AEC27E">
        <w:rPr>
          <w:rFonts w:ascii="Calibri" w:hAnsi="Calibri" w:eastAsia="Calibri" w:cs="Calibri"/>
          <w:b w:val="1"/>
          <w:bCs w:val="1"/>
          <w:noProof w:val="0"/>
          <w:color w:val="FF0000"/>
          <w:sz w:val="28"/>
          <w:szCs w:val="28"/>
          <w:lang w:val="es"/>
        </w:rPr>
        <w:t xml:space="preserve"> </w:t>
      </w:r>
    </w:p>
    <w:p w:rsidR="00E605B5" w:rsidP="598292F8" w:rsidRDefault="00E605B5" w14:paraId="75AC2BE1" w14:textId="3518682D">
      <w:pPr>
        <w:bidi w:val="0"/>
        <w:spacing w:before="0" w:beforeAutospacing="off" w:after="0" w:afterAutospacing="off"/>
        <w:rPr>
          <w:rFonts w:ascii="Calibri" w:hAnsi="Calibri" w:eastAsia="Calibri" w:cs="Calibri"/>
          <w:b w:val="1"/>
          <w:bCs w:val="1"/>
          <w:noProof w:val="0"/>
          <w:color w:val="FF0000"/>
          <w:sz w:val="28"/>
          <w:szCs w:val="28"/>
          <w:lang w:val="es"/>
        </w:rPr>
      </w:pPr>
    </w:p>
    <w:tbl>
      <w:tblPr>
        <w:tblStyle w:val="Tablaconcuadrcula"/>
        <w:bidiVisual w:val="0"/>
        <w:tblW w:w="0" w:type="auto"/>
        <w:tblLayout w:type="fixed"/>
        <w:tblLook w:val="0400" w:firstRow="0" w:lastRow="0" w:firstColumn="0" w:lastColumn="0" w:noHBand="0" w:noVBand="1"/>
      </w:tblPr>
      <w:tblGrid>
        <w:gridCol w:w="1787"/>
        <w:gridCol w:w="7725"/>
      </w:tblGrid>
      <w:tr w:rsidR="598292F8" w:rsidTr="598292F8" w14:paraId="1103DC44">
        <w:trPr>
          <w:trHeight w:val="405"/>
        </w:trPr>
        <w:tc>
          <w:tcPr>
            <w:tcW w:w="178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59D9FBF9" w14:textId="19DE9C93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b w:val="1"/>
                <w:bCs w:val="1"/>
                <w:sz w:val="22"/>
                <w:szCs w:val="22"/>
                <w:lang w:val="es"/>
              </w:rPr>
              <w:t>Campo</w:t>
            </w:r>
          </w:p>
        </w:tc>
        <w:tc>
          <w:tcPr>
            <w:tcW w:w="77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56F224A6" w14:textId="70CD31F3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b w:val="1"/>
                <w:bCs w:val="1"/>
                <w:sz w:val="22"/>
                <w:szCs w:val="22"/>
                <w:lang w:val="es"/>
              </w:rPr>
              <w:t>Descripción</w:t>
            </w:r>
          </w:p>
        </w:tc>
      </w:tr>
      <w:tr w:rsidR="598292F8" w:rsidTr="598292F8" w14:paraId="19BFBCA5">
        <w:trPr>
          <w:trHeight w:val="300"/>
        </w:trPr>
        <w:tc>
          <w:tcPr>
            <w:tcW w:w="178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22F9C765" w14:textId="1C3B00DC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Vinculación del proyecto a los ODS</w:t>
            </w:r>
          </w:p>
        </w:tc>
        <w:tc>
          <w:tcPr>
            <w:tcW w:w="77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74A9A57D" w14:textId="13210EEA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01. Fin de la pobreza.</w:t>
            </w:r>
          </w:p>
          <w:p w:rsidR="598292F8" w:rsidP="598292F8" w:rsidRDefault="598292F8" w14:paraId="36910087" w14:textId="5F822D17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02. Hambre cero.</w:t>
            </w:r>
          </w:p>
          <w:p w:rsidR="598292F8" w:rsidP="598292F8" w:rsidRDefault="598292F8" w14:paraId="5A5CEDA8" w14:textId="1CD791A2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03. Salud y bienestar.</w:t>
            </w:r>
          </w:p>
          <w:p w:rsidR="598292F8" w:rsidP="598292F8" w:rsidRDefault="598292F8" w14:paraId="51F4BC95" w14:textId="2D2000B2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04. Educación de calidad.</w:t>
            </w:r>
          </w:p>
          <w:p w:rsidR="598292F8" w:rsidP="598292F8" w:rsidRDefault="598292F8" w14:paraId="28D56DF5" w14:textId="1C6E278F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05. Igualdad de género.</w:t>
            </w:r>
          </w:p>
          <w:p w:rsidR="598292F8" w:rsidP="598292F8" w:rsidRDefault="598292F8" w14:paraId="6E78A1A0" w14:textId="27969B50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06. Agua y saneamiento.</w:t>
            </w:r>
          </w:p>
          <w:p w:rsidR="598292F8" w:rsidP="598292F8" w:rsidRDefault="598292F8" w14:paraId="75F6FDA5" w14:textId="129235D6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07. Energía asequible y no contaminante.</w:t>
            </w:r>
          </w:p>
          <w:p w:rsidR="598292F8" w:rsidP="598292F8" w:rsidRDefault="598292F8" w14:paraId="734AB09F" w14:textId="0FEBF8D2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08. Trabajo decente y crecimiento económico.</w:t>
            </w:r>
          </w:p>
          <w:p w:rsidR="598292F8" w:rsidP="598292F8" w:rsidRDefault="598292F8" w14:paraId="7568B7BF" w14:textId="28C91E1A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09. Industria Innovación e Infraestructura.</w:t>
            </w:r>
          </w:p>
          <w:p w:rsidR="598292F8" w:rsidP="598292F8" w:rsidRDefault="598292F8" w14:paraId="366D5A75" w14:textId="5C6B2FF5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10. Reducción de las desigualdades.</w:t>
            </w:r>
          </w:p>
          <w:p w:rsidR="598292F8" w:rsidP="598292F8" w:rsidRDefault="598292F8" w14:paraId="18476C32" w14:textId="70CDA4B0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11. Ciudades y comunidades sostenibles.</w:t>
            </w:r>
          </w:p>
          <w:p w:rsidR="598292F8" w:rsidP="598292F8" w:rsidRDefault="598292F8" w14:paraId="7D82BC48" w14:textId="4E7992BD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12. Producción y consumo responsables.</w:t>
            </w:r>
          </w:p>
          <w:p w:rsidR="598292F8" w:rsidP="598292F8" w:rsidRDefault="598292F8" w14:paraId="6D945235" w14:textId="6E83A3CE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13. Acción por el clima.</w:t>
            </w:r>
          </w:p>
          <w:p w:rsidR="598292F8" w:rsidP="598292F8" w:rsidRDefault="598292F8" w14:paraId="788B14EF" w14:textId="106DAF5C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14. Vida submarina.</w:t>
            </w:r>
          </w:p>
          <w:p w:rsidR="598292F8" w:rsidP="598292F8" w:rsidRDefault="598292F8" w14:paraId="0058ACE6" w14:textId="6AE93DB7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15. Vida de ecosistemas terrestres.</w:t>
            </w:r>
          </w:p>
          <w:p w:rsidR="598292F8" w:rsidP="598292F8" w:rsidRDefault="598292F8" w14:paraId="038BBA42" w14:textId="29017A46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16. Paz justicia e instituciones sólidas.</w:t>
            </w:r>
          </w:p>
          <w:p w:rsidR="598292F8" w:rsidP="598292F8" w:rsidRDefault="598292F8" w14:paraId="7EA57250" w14:textId="0288EB25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17. Alianzas para lograr los objetivos.</w:t>
            </w:r>
          </w:p>
          <w:p w:rsidR="598292F8" w:rsidP="598292F8" w:rsidRDefault="598292F8" w14:paraId="1CD550B1" w14:textId="0DA09445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</w:t>
            </w:r>
          </w:p>
          <w:p w:rsidR="598292F8" w:rsidP="598292F8" w:rsidRDefault="598292F8" w14:paraId="30B10B74" w14:textId="04F766D6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Justificación de la selección de los ODS seleccionados. </w:t>
            </w:r>
          </w:p>
          <w:p w:rsidR="598292F8" w:rsidP="598292F8" w:rsidRDefault="598292F8" w14:paraId="3ED9DBA0" w14:textId="79E21D55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</w:t>
            </w:r>
          </w:p>
        </w:tc>
      </w:tr>
      <w:tr w:rsidR="598292F8" w:rsidTr="598292F8" w14:paraId="2F6AA950">
        <w:trPr>
          <w:trHeight w:val="300"/>
        </w:trPr>
        <w:tc>
          <w:tcPr>
            <w:tcW w:w="178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293500EC" w14:textId="69124798">
            <w:pPr>
              <w:tabs>
                <w:tab w:val="left" w:leader="none" w:pos="0"/>
                <w:tab w:val="left" w:leader="none" w:pos="0"/>
                <w:tab w:val="left" w:leader="none" w:pos="1665"/>
              </w:tabs>
              <w:bidi w:val="0"/>
              <w:spacing w:before="0" w:beforeAutospacing="off" w:after="160" w:afterAutospacing="off" w:line="257" w:lineRule="auto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Vínculo con los programas del plan de acción institucional</w:t>
            </w:r>
            <w:r w:rsidRPr="598292F8" w:rsidR="075D32C5">
              <w:rPr>
                <w:rFonts w:ascii="Calibri" w:hAnsi="Calibri" w:eastAsia="Calibri" w:cs="Calibri"/>
                <w:sz w:val="22"/>
                <w:szCs w:val="22"/>
                <w:lang w:val="es"/>
              </w:rPr>
              <w:t xml:space="preserve"> </w:t>
            </w: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2024 - 2027</w:t>
            </w:r>
          </w:p>
        </w:tc>
        <w:tc>
          <w:tcPr>
            <w:tcW w:w="77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710605BC" w14:textId="57FA4A42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01. Consolidación de entornos para la convivencia y la inclusión en los campus universitarios.</w:t>
            </w:r>
          </w:p>
          <w:p w:rsidR="598292F8" w:rsidP="598292F8" w:rsidRDefault="598292F8" w14:paraId="3E819FB2" w14:textId="4B2D0706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02. Dinamización de la docencia, la investigación y la extensión.</w:t>
            </w:r>
          </w:p>
          <w:p w:rsidR="598292F8" w:rsidP="598292F8" w:rsidRDefault="598292F8" w14:paraId="3DA833E1" w14:textId="5B7FFD26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-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-ES"/>
              </w:rPr>
              <w:t xml:space="preserve"> 03. Apropiación de soluciones para una transformación institucional desde la tecnología, la digitalidad y la virtualidad.</w:t>
            </w:r>
          </w:p>
          <w:p w:rsidR="598292F8" w:rsidP="598292F8" w:rsidRDefault="598292F8" w14:paraId="63F21466" w14:textId="09A6BF08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04. Afianzamiento de una cultura universitaria responsable con la sustentabilidad ambiental.</w:t>
            </w:r>
          </w:p>
          <w:p w:rsidR="598292F8" w:rsidP="598292F8" w:rsidRDefault="598292F8" w14:paraId="045A7106" w14:textId="2348AA03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05. Generación de soluciones colaborativas con grupos de interés, comunidades y territorios.</w:t>
            </w:r>
          </w:p>
          <w:p w:rsidR="598292F8" w:rsidP="598292F8" w:rsidRDefault="598292F8" w14:paraId="0DB45F03" w14:textId="07A5E733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06. Fortalecimiento de capacidades y recursos institucionales.</w:t>
            </w:r>
          </w:p>
          <w:p w:rsidR="598292F8" w:rsidP="598292F8" w:rsidRDefault="598292F8" w14:paraId="058F8956" w14:textId="57D6C5F7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</w:t>
            </w:r>
          </w:p>
        </w:tc>
      </w:tr>
      <w:tr w:rsidR="598292F8" w:rsidTr="598292F8" w14:paraId="08C9D97D">
        <w:trPr>
          <w:trHeight w:val="300"/>
        </w:trPr>
        <w:tc>
          <w:tcPr>
            <w:tcW w:w="178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0A26860F" w14:textId="75C87B18">
            <w:pPr>
              <w:tabs>
                <w:tab w:val="left" w:leader="none" w:pos="0"/>
                <w:tab w:val="left" w:leader="none" w:pos="0"/>
                <w:tab w:val="left" w:leader="none" w:pos="1665"/>
              </w:tabs>
              <w:bidi w:val="0"/>
              <w:spacing w:before="0" w:beforeAutospacing="off" w:after="160" w:afterAutospacing="off" w:line="257" w:lineRule="auto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Factores y características calidad institucional</w:t>
            </w:r>
          </w:p>
        </w:tc>
        <w:tc>
          <w:tcPr>
            <w:tcW w:w="77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518F6F9B" w14:textId="04F99421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hyperlink r:id="Re0e67fc4e4354573">
              <w:r w:rsidRPr="598292F8" w:rsidR="598292F8">
                <w:rPr>
                  <w:rStyle w:val="Hipervnculo"/>
                  <w:rFonts w:ascii="Calibri" w:hAnsi="Calibri" w:eastAsia="Calibri" w:cs="Calibri"/>
                  <w:strike w:val="0"/>
                  <w:dstrike w:val="0"/>
                  <w:color w:val="BFBFBF" w:themeColor="background1" w:themeTint="FF" w:themeShade="BF"/>
                  <w:sz w:val="22"/>
                  <w:szCs w:val="22"/>
                  <w:lang w:val="es"/>
                </w:rPr>
                <w:t>Factor: 01. Identidad institucional</w:t>
              </w:r>
            </w:hyperlink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>.</w:t>
            </w:r>
          </w:p>
          <w:p w:rsidR="598292F8" w:rsidP="598292F8" w:rsidRDefault="598292F8" w14:paraId="5295E1A2" w14:textId="072BF761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hyperlink r:id="Rb234283c36e4445c">
              <w:r w:rsidRPr="598292F8" w:rsidR="598292F8">
                <w:rPr>
                  <w:rStyle w:val="Hipervnculo"/>
                  <w:rFonts w:ascii="Calibri" w:hAnsi="Calibri" w:eastAsia="Calibri" w:cs="Calibri"/>
                  <w:strike w:val="0"/>
                  <w:dstrike w:val="0"/>
                  <w:color w:val="BFBFBF" w:themeColor="background1" w:themeTint="FF" w:themeShade="BF"/>
                  <w:sz w:val="22"/>
                  <w:szCs w:val="22"/>
                  <w:lang w:val="es"/>
                </w:rPr>
                <w:t>Factor: 02. Gobierno institucional y transparencia</w:t>
              </w:r>
            </w:hyperlink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>.</w:t>
            </w:r>
          </w:p>
          <w:p w:rsidR="598292F8" w:rsidP="598292F8" w:rsidRDefault="598292F8" w14:paraId="4152E1DB" w14:textId="7A89B992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Times New Roman" w:hAnsi="Times New Roman" w:eastAsia="Times New Roman" w:cs="Times New Roman"/>
                <w:sz w:val="24"/>
                <w:szCs w:val="24"/>
                <w:lang w:val="es"/>
              </w:rPr>
              <w:t xml:space="preserve"> </w:t>
            </w:r>
            <w:hyperlink r:id="R0ecbd3889b754e05">
              <w:r w:rsidRPr="598292F8" w:rsidR="598292F8">
                <w:rPr>
                  <w:rStyle w:val="Hipervnculo"/>
                  <w:rFonts w:ascii="Calibri" w:hAnsi="Calibri" w:eastAsia="Calibri" w:cs="Calibri"/>
                  <w:strike w:val="0"/>
                  <w:dstrike w:val="0"/>
                  <w:color w:val="BFBFBF" w:themeColor="background1" w:themeTint="FF" w:themeShade="BF"/>
                  <w:sz w:val="22"/>
                  <w:szCs w:val="22"/>
                  <w:lang w:val="es"/>
                </w:rPr>
                <w:t>Factor: 03. Desarrollo, gestión, sostenibilidad institucional.</w:t>
              </w:r>
            </w:hyperlink>
          </w:p>
          <w:p w:rsidR="598292F8" w:rsidP="598292F8" w:rsidRDefault="598292F8" w14:paraId="4420315B" w14:textId="1A58E069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Times New Roman" w:hAnsi="Times New Roman" w:eastAsia="Times New Roman" w:cs="Times New Roman"/>
                <w:sz w:val="24"/>
                <w:szCs w:val="24"/>
                <w:lang w:val="es"/>
              </w:rPr>
              <w:t xml:space="preserve"> </w:t>
            </w:r>
            <w:hyperlink r:id="R5d1eb7ee94184155">
              <w:r w:rsidRPr="598292F8" w:rsidR="598292F8">
                <w:rPr>
                  <w:rStyle w:val="Hipervnculo"/>
                  <w:rFonts w:ascii="Calibri" w:hAnsi="Calibri" w:eastAsia="Calibri" w:cs="Calibri"/>
                  <w:strike w:val="0"/>
                  <w:dstrike w:val="0"/>
                  <w:color w:val="BFBFBF" w:themeColor="background1" w:themeTint="FF" w:themeShade="BF"/>
                  <w:sz w:val="22"/>
                  <w:szCs w:val="22"/>
                  <w:lang w:val="es"/>
                </w:rPr>
                <w:t>Factor: 04. Mejoramiento continuo y autorregulación</w:t>
              </w:r>
            </w:hyperlink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>.</w:t>
            </w:r>
          </w:p>
          <w:p w:rsidR="598292F8" w:rsidP="598292F8" w:rsidRDefault="598292F8" w14:paraId="28C98F7F" w14:textId="036EEFA1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Times New Roman" w:hAnsi="Times New Roman" w:eastAsia="Times New Roman" w:cs="Times New Roman"/>
                <w:sz w:val="24"/>
                <w:szCs w:val="24"/>
                <w:lang w:val="es"/>
              </w:rPr>
              <w:t xml:space="preserve"> </w:t>
            </w:r>
            <w:hyperlink r:id="R627149b061de47f1">
              <w:r w:rsidRPr="598292F8" w:rsidR="598292F8">
                <w:rPr>
                  <w:rStyle w:val="Hipervnculo"/>
                  <w:rFonts w:ascii="Calibri" w:hAnsi="Calibri" w:eastAsia="Calibri" w:cs="Calibri"/>
                  <w:strike w:val="0"/>
                  <w:dstrike w:val="0"/>
                  <w:color w:val="BFBFBF" w:themeColor="background1" w:themeTint="FF" w:themeShade="BF"/>
                  <w:sz w:val="22"/>
                  <w:szCs w:val="22"/>
                  <w:lang w:val="es"/>
                </w:rPr>
                <w:t>Factor: 05. Estructura y procesos académicos</w:t>
              </w:r>
            </w:hyperlink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>.</w:t>
            </w:r>
          </w:p>
          <w:p w:rsidR="598292F8" w:rsidP="598292F8" w:rsidRDefault="598292F8" w14:paraId="43E201F3" w14:textId="5DA34EED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Times New Roman" w:hAnsi="Times New Roman" w:eastAsia="Times New Roman" w:cs="Times New Roman"/>
                <w:sz w:val="24"/>
                <w:szCs w:val="24"/>
                <w:lang w:val="es"/>
              </w:rPr>
              <w:t xml:space="preserve"> </w:t>
            </w:r>
            <w:hyperlink r:id="R5b4962ac29844f2e">
              <w:r w:rsidRPr="598292F8" w:rsidR="598292F8">
                <w:rPr>
                  <w:rStyle w:val="Hipervnculo"/>
                  <w:rFonts w:ascii="Calibri" w:hAnsi="Calibri" w:eastAsia="Calibri" w:cs="Calibri"/>
                  <w:strike w:val="0"/>
                  <w:dstrike w:val="0"/>
                  <w:color w:val="BFBFBF" w:themeColor="background1" w:themeTint="FF" w:themeShade="BF"/>
                  <w:sz w:val="22"/>
                  <w:szCs w:val="22"/>
                  <w:lang w:val="es"/>
                </w:rPr>
                <w:t>Factor: 06. Aportes inves. innov. desar. tec. cre. entorno</w:t>
              </w:r>
            </w:hyperlink>
          </w:p>
          <w:p w:rsidR="598292F8" w:rsidP="598292F8" w:rsidRDefault="598292F8" w14:paraId="0A3A3C45" w14:textId="23DA4779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Times New Roman" w:hAnsi="Times New Roman" w:eastAsia="Times New Roman" w:cs="Times New Roman"/>
                <w:sz w:val="24"/>
                <w:szCs w:val="24"/>
                <w:lang w:val="es"/>
              </w:rPr>
              <w:t xml:space="preserve"> </w:t>
            </w:r>
            <w:hyperlink r:id="Rd5694f058ce941da">
              <w:r w:rsidRPr="598292F8" w:rsidR="598292F8">
                <w:rPr>
                  <w:rStyle w:val="Hipervnculo"/>
                  <w:rFonts w:ascii="Calibri" w:hAnsi="Calibri" w:eastAsia="Calibri" w:cs="Calibri"/>
                  <w:color w:val="BFBFBF" w:themeColor="background1" w:themeTint="FF" w:themeShade="BF"/>
                  <w:sz w:val="22"/>
                  <w:szCs w:val="22"/>
                  <w:lang w:val="es"/>
                </w:rPr>
                <w:t>Factor: 07. Impacto social</w:t>
              </w:r>
            </w:hyperlink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u w:val="single"/>
                <w:lang w:val="es"/>
              </w:rPr>
              <w:t>.</w:t>
            </w:r>
          </w:p>
          <w:p w:rsidR="598292F8" w:rsidP="598292F8" w:rsidRDefault="598292F8" w14:paraId="249BA7BF" w14:textId="46F58CDD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Times New Roman" w:hAnsi="Times New Roman" w:eastAsia="Times New Roman" w:cs="Times New Roman"/>
                <w:sz w:val="24"/>
                <w:szCs w:val="24"/>
                <w:lang w:val="es"/>
              </w:rPr>
              <w:t xml:space="preserve"> </w:t>
            </w:r>
            <w:hyperlink r:id="Rbe271a5683074417">
              <w:r w:rsidRPr="598292F8" w:rsidR="598292F8">
                <w:rPr>
                  <w:rStyle w:val="Hipervnculo"/>
                  <w:rFonts w:ascii="Calibri" w:hAnsi="Calibri" w:eastAsia="Calibri" w:cs="Calibri"/>
                  <w:strike w:val="0"/>
                  <w:dstrike w:val="0"/>
                  <w:color w:val="BFBFBF" w:themeColor="background1" w:themeTint="FF" w:themeShade="BF"/>
                  <w:sz w:val="22"/>
                  <w:szCs w:val="22"/>
                  <w:lang w:val="es"/>
                </w:rPr>
                <w:t>Factor: 08. Visibilidad nacional e internacional</w:t>
              </w:r>
            </w:hyperlink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>.</w:t>
            </w:r>
          </w:p>
          <w:p w:rsidR="598292F8" w:rsidP="598292F8" w:rsidRDefault="598292F8" w14:paraId="4CE6E7DC" w14:textId="5F5D3B0C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Times New Roman" w:hAnsi="Times New Roman" w:eastAsia="Times New Roman" w:cs="Times New Roman"/>
                <w:sz w:val="24"/>
                <w:szCs w:val="24"/>
                <w:lang w:val="es"/>
              </w:rPr>
              <w:t xml:space="preserve"> </w:t>
            </w:r>
            <w:hyperlink r:id="R55bc3cd9495f4930">
              <w:r w:rsidRPr="598292F8" w:rsidR="598292F8">
                <w:rPr>
                  <w:rStyle w:val="Hipervnculo"/>
                  <w:rFonts w:ascii="Calibri" w:hAnsi="Calibri" w:eastAsia="Calibri" w:cs="Calibri"/>
                  <w:strike w:val="0"/>
                  <w:dstrike w:val="0"/>
                  <w:color w:val="BFBFBF" w:themeColor="background1" w:themeTint="FF" w:themeShade="BF"/>
                  <w:sz w:val="22"/>
                  <w:szCs w:val="22"/>
                  <w:lang w:val="es"/>
                </w:rPr>
                <w:t>Factor: 09. Bienestar institucional</w:t>
              </w:r>
            </w:hyperlink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>.</w:t>
            </w:r>
          </w:p>
          <w:p w:rsidR="598292F8" w:rsidP="598292F8" w:rsidRDefault="598292F8" w14:paraId="65B0E2D5" w14:textId="513BDBC0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Times New Roman" w:hAnsi="Times New Roman" w:eastAsia="Times New Roman" w:cs="Times New Roman"/>
                <w:sz w:val="24"/>
                <w:szCs w:val="24"/>
                <w:lang w:val="es"/>
              </w:rPr>
              <w:t xml:space="preserve"> </w:t>
            </w:r>
            <w:hyperlink r:id="Reb8cbad66b784643">
              <w:r w:rsidRPr="598292F8" w:rsidR="598292F8">
                <w:rPr>
                  <w:rStyle w:val="Hipervnculo"/>
                  <w:rFonts w:ascii="Calibri" w:hAnsi="Calibri" w:eastAsia="Calibri" w:cs="Calibri"/>
                  <w:strike w:val="0"/>
                  <w:dstrike w:val="0"/>
                  <w:color w:val="BFBFBF" w:themeColor="background1" w:themeTint="FF" w:themeShade="BF"/>
                  <w:sz w:val="22"/>
                  <w:szCs w:val="22"/>
                  <w:lang w:val="es"/>
                </w:rPr>
                <w:t>Factor: 10. Comunidad de profesores</w:t>
              </w:r>
            </w:hyperlink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>.</w:t>
            </w:r>
          </w:p>
          <w:p w:rsidR="598292F8" w:rsidP="598292F8" w:rsidRDefault="598292F8" w14:paraId="0B9B892B" w14:textId="04E0A99A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Times New Roman" w:hAnsi="Times New Roman" w:eastAsia="Times New Roman" w:cs="Times New Roman"/>
                <w:sz w:val="24"/>
                <w:szCs w:val="24"/>
                <w:lang w:val="es"/>
              </w:rPr>
              <w:t xml:space="preserve"> </w:t>
            </w:r>
            <w:hyperlink r:id="R6e5f5497c551496f">
              <w:r w:rsidRPr="598292F8" w:rsidR="598292F8">
                <w:rPr>
                  <w:rStyle w:val="Hipervnculo"/>
                  <w:rFonts w:ascii="Calibri" w:hAnsi="Calibri" w:eastAsia="Calibri" w:cs="Calibri"/>
                  <w:strike w:val="0"/>
                  <w:dstrike w:val="0"/>
                  <w:color w:val="BFBFBF" w:themeColor="background1" w:themeTint="FF" w:themeShade="BF"/>
                  <w:sz w:val="22"/>
                  <w:szCs w:val="22"/>
                  <w:lang w:val="es"/>
                </w:rPr>
                <w:t>Factor: 11. Comunidad de estudiantes</w:t>
              </w:r>
            </w:hyperlink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>.</w:t>
            </w:r>
          </w:p>
          <w:p w:rsidR="598292F8" w:rsidP="598292F8" w:rsidRDefault="598292F8" w14:paraId="3F817131" w14:textId="516A822E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Times New Roman" w:hAnsi="Times New Roman" w:eastAsia="Times New Roman" w:cs="Times New Roman"/>
                <w:sz w:val="24"/>
                <w:szCs w:val="24"/>
                <w:lang w:val="es"/>
              </w:rPr>
              <w:t xml:space="preserve"> </w:t>
            </w:r>
            <w:hyperlink r:id="R1abead93051f48e8">
              <w:r w:rsidRPr="598292F8" w:rsidR="598292F8">
                <w:rPr>
                  <w:rStyle w:val="Hipervnculo"/>
                  <w:rFonts w:ascii="Calibri" w:hAnsi="Calibri" w:eastAsia="Calibri" w:cs="Calibri"/>
                  <w:strike w:val="0"/>
                  <w:dstrike w:val="0"/>
                  <w:color w:val="BFBFBF" w:themeColor="background1" w:themeTint="FF" w:themeShade="BF"/>
                  <w:sz w:val="22"/>
                  <w:szCs w:val="22"/>
                  <w:lang w:val="es"/>
                </w:rPr>
                <w:t>Factor: 12. Comunidad de egresados</w:t>
              </w:r>
            </w:hyperlink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>.</w:t>
            </w:r>
          </w:p>
          <w:p w:rsidR="598292F8" w:rsidP="598292F8" w:rsidRDefault="598292F8" w14:paraId="7EB6F801" w14:textId="6500B507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</w:t>
            </w:r>
          </w:p>
          <w:p w:rsidR="598292F8" w:rsidP="598292F8" w:rsidRDefault="598292F8" w14:paraId="7FD04B9A" w14:textId="2B734FD3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>Se recomienda seleccionar en Plan +:</w:t>
            </w:r>
          </w:p>
          <w:p w:rsidR="598292F8" w:rsidP="598292F8" w:rsidRDefault="598292F8" w14:paraId="4A5DB9CB" w14:textId="15519001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Programa: Programa institucional /  </w:t>
            </w:r>
            <w:hyperlink r:id="Rb8cfb9a266c94173">
              <w:r w:rsidRPr="598292F8" w:rsidR="598292F8">
                <w:rPr>
                  <w:rStyle w:val="Hipervnculo"/>
                  <w:rFonts w:ascii="Calibri" w:hAnsi="Calibri" w:eastAsia="Calibri" w:cs="Calibri"/>
                  <w:color w:val="BFBFBF" w:themeColor="background1" w:themeTint="FF" w:themeShade="BF"/>
                  <w:sz w:val="22"/>
                  <w:szCs w:val="22"/>
                  <w:lang w:val="es"/>
                </w:rPr>
                <w:t>Factor: 07. Impacto social</w:t>
              </w:r>
            </w:hyperlink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</w:t>
            </w:r>
          </w:p>
          <w:p w:rsidR="598292F8" w:rsidP="598292F8" w:rsidRDefault="598292F8" w14:paraId="0C6E269D" w14:textId="1FB7140B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</w:t>
            </w:r>
          </w:p>
        </w:tc>
      </w:tr>
      <w:tr w:rsidR="598292F8" w:rsidTr="598292F8" w14:paraId="41CA7ACD">
        <w:trPr>
          <w:trHeight w:val="300"/>
        </w:trPr>
        <w:tc>
          <w:tcPr>
            <w:tcW w:w="178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5A7037D4" w14:textId="455373EC">
            <w:pPr>
              <w:tabs>
                <w:tab w:val="left" w:leader="none" w:pos="0"/>
                <w:tab w:val="left" w:leader="none" w:pos="0"/>
                <w:tab w:val="left" w:leader="none" w:pos="1665"/>
              </w:tabs>
              <w:bidi w:val="0"/>
              <w:spacing w:before="0" w:beforeAutospacing="off" w:after="160" w:afterAutospacing="off" w:line="257" w:lineRule="auto"/>
            </w:pPr>
            <w:r w:rsidRPr="598292F8" w:rsidR="598292F8">
              <w:rPr>
                <w:rFonts w:ascii="Calibri" w:hAnsi="Calibri" w:eastAsia="Calibri" w:cs="Calibri"/>
                <w:sz w:val="22"/>
                <w:szCs w:val="22"/>
                <w:lang w:val="es"/>
              </w:rPr>
              <w:t>Objetivo estratégico del PDI (Plan Desarrollo Institucional)</w:t>
            </w:r>
          </w:p>
        </w:tc>
        <w:tc>
          <w:tcPr>
            <w:tcW w:w="77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left w:w="108" w:type="dxa"/>
              <w:right w:w="108" w:type="dxa"/>
            </w:tcMar>
            <w:vAlign w:val="center"/>
          </w:tcPr>
          <w:p w:rsidR="598292F8" w:rsidP="598292F8" w:rsidRDefault="598292F8" w14:paraId="2C46BECD" w14:textId="00D8D544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Times New Roman" w:hAnsi="Times New Roman" w:eastAsia="Times New Roman" w:cs="Times New Roman"/>
                <w:sz w:val="24"/>
                <w:szCs w:val="24"/>
                <w:lang w:val="es"/>
              </w:rPr>
              <w:t xml:space="preserve"> </w:t>
            </w:r>
            <w:hyperlink r:id="R21b93bd7ffd04988">
              <w:r w:rsidRPr="598292F8" w:rsidR="598292F8">
                <w:rPr>
                  <w:rStyle w:val="Hipervnculo"/>
                  <w:rFonts w:ascii="Calibri" w:hAnsi="Calibri" w:eastAsia="Calibri" w:cs="Calibri"/>
                  <w:strike w:val="0"/>
                  <w:dstrike w:val="0"/>
                  <w:color w:val="BFBFBF" w:themeColor="background1" w:themeTint="FF" w:themeShade="BF"/>
                  <w:sz w:val="22"/>
                  <w:szCs w:val="22"/>
                  <w:lang w:val="es"/>
                </w:rPr>
                <w:t>Tema 1 Formación con articulación en la misión</w:t>
              </w:r>
            </w:hyperlink>
          </w:p>
          <w:p w:rsidR="598292F8" w:rsidP="598292F8" w:rsidRDefault="598292F8" w14:paraId="5733446A" w14:textId="2262156B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Times New Roman" w:hAnsi="Times New Roman" w:eastAsia="Times New Roman" w:cs="Times New Roman"/>
                <w:sz w:val="24"/>
                <w:szCs w:val="24"/>
                <w:lang w:val="es"/>
              </w:rPr>
              <w:t xml:space="preserve"> </w:t>
            </w:r>
            <w:hyperlink r:id="R19e18a3058c345fe">
              <w:r w:rsidRPr="598292F8" w:rsidR="598292F8">
                <w:rPr>
                  <w:rStyle w:val="Hipervnculo"/>
                  <w:rFonts w:ascii="Calibri" w:hAnsi="Calibri" w:eastAsia="Calibri" w:cs="Calibri"/>
                  <w:strike w:val="0"/>
                  <w:dstrike w:val="0"/>
                  <w:color w:val="BFBFBF" w:themeColor="background1" w:themeTint="FF" w:themeShade="BF"/>
                  <w:sz w:val="22"/>
                  <w:szCs w:val="22"/>
                  <w:lang w:val="es"/>
                </w:rPr>
                <w:t>Tema 2 Ciclos de vida de comunidad universitaria</w:t>
              </w:r>
            </w:hyperlink>
          </w:p>
          <w:p w:rsidR="598292F8" w:rsidP="598292F8" w:rsidRDefault="598292F8" w14:paraId="12ADE0B3" w14:textId="720F36D4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Times New Roman" w:hAnsi="Times New Roman" w:eastAsia="Times New Roman" w:cs="Times New Roman"/>
                <w:sz w:val="24"/>
                <w:szCs w:val="24"/>
                <w:lang w:val="es"/>
              </w:rPr>
              <w:t xml:space="preserve"> </w:t>
            </w:r>
            <w:hyperlink r:id="Rd2d1e66de1004ff0">
              <w:r w:rsidRPr="598292F8" w:rsidR="598292F8">
                <w:rPr>
                  <w:rStyle w:val="Hipervnculo"/>
                  <w:rFonts w:ascii="Calibri" w:hAnsi="Calibri" w:eastAsia="Calibri" w:cs="Calibri"/>
                  <w:strike w:val="0"/>
                  <w:dstrike w:val="0"/>
                  <w:color w:val="BFBFBF" w:themeColor="background1" w:themeTint="FF" w:themeShade="BF"/>
                  <w:sz w:val="22"/>
                  <w:szCs w:val="22"/>
                  <w:lang w:val="es"/>
                </w:rPr>
                <w:t>Tema 3 Democracia, gobierno y convivencia</w:t>
              </w:r>
            </w:hyperlink>
          </w:p>
          <w:p w:rsidR="598292F8" w:rsidP="598292F8" w:rsidRDefault="598292F8" w14:paraId="0518B182" w14:textId="135D766D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Times New Roman" w:hAnsi="Times New Roman" w:eastAsia="Times New Roman" w:cs="Times New Roman"/>
                <w:sz w:val="24"/>
                <w:szCs w:val="24"/>
                <w:lang w:val="es"/>
              </w:rPr>
              <w:t xml:space="preserve"> </w:t>
            </w:r>
            <w:hyperlink r:id="Rc67782a647414041">
              <w:r w:rsidRPr="598292F8" w:rsidR="598292F8">
                <w:rPr>
                  <w:rStyle w:val="Hipervnculo"/>
                  <w:rFonts w:ascii="Calibri" w:hAnsi="Calibri" w:eastAsia="Calibri" w:cs="Calibri"/>
                  <w:strike w:val="0"/>
                  <w:dstrike w:val="0"/>
                  <w:color w:val="BFBFBF" w:themeColor="background1" w:themeTint="FF" w:themeShade="BF"/>
                  <w:sz w:val="22"/>
                  <w:szCs w:val="22"/>
                  <w:lang w:val="es"/>
                </w:rPr>
                <w:t>Tema 4 Gestión administrativa y financiamiento</w:t>
              </w:r>
            </w:hyperlink>
          </w:p>
          <w:p w:rsidR="598292F8" w:rsidP="598292F8" w:rsidRDefault="598292F8" w14:paraId="453F4BF5" w14:textId="57FB9B00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Times New Roman" w:hAnsi="Times New Roman" w:eastAsia="Times New Roman" w:cs="Times New Roman"/>
                <w:sz w:val="24"/>
                <w:szCs w:val="24"/>
                <w:lang w:val="es"/>
              </w:rPr>
              <w:t xml:space="preserve"> </w:t>
            </w:r>
            <w:hyperlink r:id="R4db4f030f7734daf">
              <w:r w:rsidRPr="598292F8" w:rsidR="598292F8">
                <w:rPr>
                  <w:rStyle w:val="Hipervnculo"/>
                  <w:rFonts w:ascii="Calibri" w:hAnsi="Calibri" w:eastAsia="Calibri" w:cs="Calibri"/>
                  <w:strike w:val="0"/>
                  <w:dstrike w:val="0"/>
                  <w:color w:val="BFBFBF" w:themeColor="background1" w:themeTint="FF" w:themeShade="BF"/>
                  <w:sz w:val="22"/>
                  <w:szCs w:val="22"/>
                  <w:lang w:val="es"/>
                </w:rPr>
                <w:t>Tema 5 Paz, equidad, inclusión, interculturalidad</w:t>
              </w:r>
            </w:hyperlink>
          </w:p>
          <w:p w:rsidR="598292F8" w:rsidP="598292F8" w:rsidRDefault="598292F8" w14:paraId="0D0FF262" w14:textId="39E6B7A3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MS Gothic" w:hAnsi="MS Gothic" w:eastAsia="MS Gothic" w:cs="MS Gothic"/>
                <w:sz w:val="24"/>
                <w:szCs w:val="24"/>
                <w:lang w:val="es"/>
              </w:rPr>
              <w:t>☐</w:t>
            </w:r>
            <w:r w:rsidRPr="598292F8" w:rsidR="598292F8">
              <w:rPr>
                <w:rFonts w:ascii="Times New Roman" w:hAnsi="Times New Roman" w:eastAsia="Times New Roman" w:cs="Times New Roman"/>
                <w:sz w:val="24"/>
                <w:szCs w:val="24"/>
                <w:lang w:val="es"/>
              </w:rPr>
              <w:t xml:space="preserve"> </w:t>
            </w:r>
            <w:hyperlink r:id="R51b53794875a4905">
              <w:r w:rsidRPr="598292F8" w:rsidR="598292F8">
                <w:rPr>
                  <w:rStyle w:val="Hipervnculo"/>
                  <w:rFonts w:ascii="Calibri" w:hAnsi="Calibri" w:eastAsia="Calibri" w:cs="Calibri"/>
                  <w:strike w:val="0"/>
                  <w:dstrike w:val="0"/>
                  <w:color w:val="BFBFBF" w:themeColor="background1" w:themeTint="FF" w:themeShade="BF"/>
                  <w:sz w:val="22"/>
                  <w:szCs w:val="22"/>
                  <w:lang w:val="es"/>
                </w:rPr>
                <w:t>Tema 6 Gestión del ambiente y la biodiversidad</w:t>
              </w:r>
            </w:hyperlink>
          </w:p>
          <w:p w:rsidR="598292F8" w:rsidP="598292F8" w:rsidRDefault="598292F8" w14:paraId="16A0A6DE" w14:textId="0B756ED4">
            <w:pPr>
              <w:bidi w:val="0"/>
              <w:spacing w:before="0" w:beforeAutospacing="off" w:after="0" w:afterAutospacing="off"/>
              <w:jc w:val="both"/>
            </w:pPr>
            <w:r w:rsidRPr="598292F8" w:rsidR="598292F8">
              <w:rPr>
                <w:rFonts w:ascii="Calibri" w:hAnsi="Calibri" w:eastAsia="Calibri" w:cs="Calibri"/>
                <w:color w:val="BFBFBF" w:themeColor="background1" w:themeTint="FF" w:themeShade="BF"/>
                <w:sz w:val="22"/>
                <w:szCs w:val="22"/>
                <w:lang w:val="es"/>
              </w:rPr>
              <w:t xml:space="preserve"> </w:t>
            </w:r>
          </w:p>
        </w:tc>
      </w:tr>
    </w:tbl>
    <w:p w:rsidR="00E605B5" w:rsidP="598292F8" w:rsidRDefault="00E605B5" w14:paraId="140BAB44" w14:textId="031F9134">
      <w:pPr>
        <w:bidi w:val="0"/>
        <w:spacing w:before="0" w:beforeAutospacing="off" w:after="0" w:afterAutospacing="off"/>
      </w:pPr>
      <w:r w:rsidRPr="598292F8" w:rsidR="01AEC27E">
        <w:rPr>
          <w:rFonts w:ascii="Calibri" w:hAnsi="Calibri" w:eastAsia="Calibri" w:cs="Calibri"/>
          <w:b w:val="1"/>
          <w:bCs w:val="1"/>
          <w:noProof w:val="0"/>
          <w:color w:val="FF0000"/>
          <w:sz w:val="28"/>
          <w:szCs w:val="28"/>
          <w:lang w:val="es"/>
        </w:rPr>
        <w:t xml:space="preserve"> </w:t>
      </w:r>
      <w:r w:rsidRPr="598292F8" w:rsidR="01AEC27E">
        <w:rPr>
          <w:rFonts w:ascii="Calibri" w:hAnsi="Calibri" w:eastAsia="Calibri" w:cs="Calibri"/>
          <w:b w:val="1"/>
          <w:bCs w:val="1"/>
          <w:noProof w:val="0"/>
          <w:color w:val="FF0000"/>
          <w:sz w:val="28"/>
          <w:szCs w:val="28"/>
          <w:lang w:val="es"/>
        </w:rPr>
        <w:t xml:space="preserve"> </w:t>
      </w:r>
    </w:p>
    <w:p w:rsidR="00E605B5" w:rsidP="598292F8" w:rsidRDefault="00E605B5" w14:paraId="45C000FD" w14:textId="326F7FFD">
      <w:pPr>
        <w:bidi w:val="0"/>
        <w:spacing w:before="0" w:beforeAutospacing="off" w:after="0" w:afterAutospacing="off"/>
      </w:pPr>
      <w:r w:rsidRPr="598292F8" w:rsidR="01AEC27E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s"/>
        </w:rPr>
        <w:t>Plan de trabajo:</w:t>
      </w:r>
    </w:p>
    <w:p w:rsidR="00E605B5" w:rsidP="598292F8" w:rsidRDefault="00E605B5" w14:paraId="765D85F2" w14:textId="258FE1AD">
      <w:pPr>
        <w:bidi w:val="0"/>
        <w:spacing w:before="0" w:beforeAutospacing="off" w:after="0" w:afterAutospacing="off"/>
      </w:pPr>
      <w:r w:rsidRPr="598292F8" w:rsidR="01AEC27E">
        <w:rPr>
          <w:rFonts w:ascii="Calibri" w:hAnsi="Calibri" w:eastAsia="Calibri" w:cs="Calibri"/>
          <w:noProof w:val="0"/>
          <w:sz w:val="22"/>
          <w:szCs w:val="22"/>
          <w:lang w:val="es"/>
        </w:rPr>
        <w:t xml:space="preserve"> </w:t>
      </w:r>
    </w:p>
    <w:p w:rsidR="00E605B5" w:rsidP="598292F8" w:rsidRDefault="00E605B5" w14:paraId="1379683E" w14:textId="45B2E8D8">
      <w:pPr>
        <w:shd w:val="clear" w:color="auto" w:fill="FFFFFF" w:themeFill="background1"/>
        <w:bidi w:val="0"/>
        <w:spacing w:before="0" w:beforeAutospacing="off" w:after="160" w:afterAutospacing="off"/>
      </w:pPr>
      <w:r w:rsidRPr="598292F8" w:rsidR="01AEC27E">
        <w:rPr>
          <w:rFonts w:ascii="Calibri" w:hAnsi="Calibri" w:eastAsia="Calibri" w:cs="Calibri"/>
          <w:noProof w:val="0"/>
          <w:sz w:val="22"/>
          <w:szCs w:val="22"/>
          <w:lang w:val="es"/>
        </w:rPr>
        <w:t>Planee las actividades y entregables del proyecto.</w:t>
      </w:r>
    </w:p>
    <w:p w:rsidR="00E605B5" w:rsidP="598292F8" w:rsidRDefault="00E605B5" w14:paraId="21653E8F" w14:textId="47AEF0E9">
      <w:pPr>
        <w:bidi w:val="0"/>
        <w:spacing w:before="0" w:beforeAutospacing="off" w:after="0" w:afterAutospacing="off"/>
      </w:pPr>
      <w:r w:rsidRPr="598292F8" w:rsidR="01AEC27E">
        <w:rPr>
          <w:rFonts w:ascii="Calibri" w:hAnsi="Calibri" w:eastAsia="Calibri" w:cs="Calibri"/>
          <w:noProof w:val="0"/>
          <w:sz w:val="22"/>
          <w:szCs w:val="22"/>
          <w:lang w:val="es"/>
        </w:rPr>
        <w:t xml:space="preserve"> </w:t>
      </w:r>
    </w:p>
    <w:tbl>
      <w:tblPr>
        <w:tblStyle w:val="Tablanormal"/>
        <w:bidiVisual w:val="0"/>
        <w:tblW w:w="0" w:type="auto"/>
        <w:tblLayout w:type="fixed"/>
        <w:tblLook w:val="06A0" w:firstRow="1" w:lastRow="0" w:firstColumn="1" w:lastColumn="0" w:noHBand="1" w:noVBand="1"/>
      </w:tblPr>
      <w:tblGrid>
        <w:gridCol w:w="1136"/>
        <w:gridCol w:w="1344"/>
        <w:gridCol w:w="1186"/>
        <w:gridCol w:w="1718"/>
        <w:gridCol w:w="1147"/>
        <w:gridCol w:w="1477"/>
        <w:gridCol w:w="1451"/>
      </w:tblGrid>
      <w:tr w:rsidR="598292F8" w:rsidTr="598292F8" w14:paraId="6F719075">
        <w:trPr>
          <w:trHeight w:val="300"/>
        </w:trPr>
        <w:tc>
          <w:tcPr>
            <w:tcW w:w="113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shd w:val="clear" w:color="auto" w:fill="F0F3F5"/>
            <w:tcMar>
              <w:top w:w="15" w:type="dxa"/>
              <w:left w:w="15" w:type="dxa"/>
              <w:right w:w="15" w:type="dxa"/>
            </w:tcMar>
            <w:vAlign w:val="center"/>
          </w:tcPr>
          <w:p w:rsidR="598292F8" w:rsidP="598292F8" w:rsidRDefault="598292F8" w14:paraId="4E340083" w14:textId="08C17918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b w:val="1"/>
                <w:bCs w:val="1"/>
                <w:color w:val="003E7E"/>
                <w:sz w:val="18"/>
                <w:szCs w:val="18"/>
                <w:lang w:val="es-ES"/>
              </w:rPr>
              <w:t>Nº de línea</w:t>
            </w:r>
          </w:p>
        </w:tc>
        <w:tc>
          <w:tcPr>
            <w:tcW w:w="1344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shd w:val="clear" w:color="auto" w:fill="F0F3F5"/>
            <w:tcMar>
              <w:top w:w="15" w:type="dxa"/>
              <w:left w:w="15" w:type="dxa"/>
              <w:right w:w="15" w:type="dxa"/>
            </w:tcMar>
            <w:vAlign w:val="center"/>
          </w:tcPr>
          <w:p w:rsidR="598292F8" w:rsidP="598292F8" w:rsidRDefault="598292F8" w14:paraId="1B56826D" w14:textId="5445579A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b w:val="1"/>
                <w:bCs w:val="1"/>
                <w:color w:val="003E7E"/>
                <w:sz w:val="18"/>
                <w:szCs w:val="18"/>
                <w:lang w:val="es"/>
              </w:rPr>
              <w:t>Tipo de ejecución</w:t>
            </w:r>
          </w:p>
        </w:tc>
        <w:tc>
          <w:tcPr>
            <w:tcW w:w="118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shd w:val="clear" w:color="auto" w:fill="F0F3F5"/>
            <w:tcMar>
              <w:top w:w="15" w:type="dxa"/>
              <w:left w:w="15" w:type="dxa"/>
              <w:right w:w="15" w:type="dxa"/>
            </w:tcMar>
            <w:vAlign w:val="center"/>
          </w:tcPr>
          <w:p w:rsidR="598292F8" w:rsidP="598292F8" w:rsidRDefault="598292F8" w14:paraId="00193EC2" w14:textId="3E9C469A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b w:val="1"/>
                <w:bCs w:val="1"/>
                <w:color w:val="003E7E"/>
                <w:sz w:val="18"/>
                <w:szCs w:val="18"/>
                <w:lang w:val="es"/>
              </w:rPr>
              <w:t>Nombre completo</w:t>
            </w:r>
          </w:p>
        </w:tc>
        <w:tc>
          <w:tcPr>
            <w:tcW w:w="1718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shd w:val="clear" w:color="auto" w:fill="F0F3F5"/>
            <w:tcMar>
              <w:top w:w="15" w:type="dxa"/>
              <w:left w:w="15" w:type="dxa"/>
              <w:right w:w="15" w:type="dxa"/>
            </w:tcMar>
            <w:vAlign w:val="center"/>
          </w:tcPr>
          <w:p w:rsidR="598292F8" w:rsidP="598292F8" w:rsidRDefault="598292F8" w14:paraId="1469FDB6" w14:textId="08210CBB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b w:val="1"/>
                <w:bCs w:val="1"/>
                <w:color w:val="003E7E"/>
                <w:sz w:val="18"/>
                <w:szCs w:val="18"/>
                <w:lang w:val="es"/>
              </w:rPr>
              <w:t>Descripción</w:t>
            </w:r>
          </w:p>
        </w:tc>
        <w:tc>
          <w:tcPr>
            <w:tcW w:w="114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shd w:val="clear" w:color="auto" w:fill="F0F3F5"/>
            <w:tcMar>
              <w:top w:w="15" w:type="dxa"/>
              <w:left w:w="15" w:type="dxa"/>
              <w:right w:w="15" w:type="dxa"/>
            </w:tcMar>
            <w:vAlign w:val="center"/>
          </w:tcPr>
          <w:p w:rsidR="598292F8" w:rsidP="598292F8" w:rsidRDefault="598292F8" w14:paraId="02730B8E" w14:textId="355724CC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b w:val="1"/>
                <w:bCs w:val="1"/>
                <w:color w:val="003E7E"/>
                <w:sz w:val="18"/>
                <w:szCs w:val="18"/>
                <w:lang w:val="es"/>
              </w:rPr>
              <w:t>Inicio planificado</w:t>
            </w:r>
          </w:p>
        </w:tc>
        <w:tc>
          <w:tcPr>
            <w:tcW w:w="147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shd w:val="clear" w:color="auto" w:fill="F0F3F5"/>
            <w:tcMar>
              <w:top w:w="15" w:type="dxa"/>
              <w:left w:w="15" w:type="dxa"/>
              <w:right w:w="15" w:type="dxa"/>
            </w:tcMar>
            <w:vAlign w:val="center"/>
          </w:tcPr>
          <w:p w:rsidR="598292F8" w:rsidP="598292F8" w:rsidRDefault="598292F8" w14:paraId="1AF76832" w14:textId="2792D137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b w:val="1"/>
                <w:bCs w:val="1"/>
                <w:color w:val="003E7E"/>
                <w:sz w:val="18"/>
                <w:szCs w:val="18"/>
                <w:lang w:val="es"/>
              </w:rPr>
              <w:t>Finalización planificada</w:t>
            </w:r>
          </w:p>
        </w:tc>
        <w:tc>
          <w:tcPr>
            <w:tcW w:w="1451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shd w:val="clear" w:color="auto" w:fill="F0F3F5"/>
            <w:tcMar>
              <w:top w:w="15" w:type="dxa"/>
              <w:left w:w="15" w:type="dxa"/>
              <w:right w:w="15" w:type="dxa"/>
            </w:tcMar>
            <w:vAlign w:val="center"/>
          </w:tcPr>
          <w:p w:rsidR="598292F8" w:rsidP="598292F8" w:rsidRDefault="598292F8" w14:paraId="4EE33941" w14:textId="3BF4FF31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b w:val="1"/>
                <w:bCs w:val="1"/>
                <w:color w:val="003E7E"/>
                <w:sz w:val="18"/>
                <w:szCs w:val="18"/>
                <w:lang w:val="es"/>
              </w:rPr>
              <w:t>Peso sobre el producto</w:t>
            </w:r>
          </w:p>
        </w:tc>
      </w:tr>
      <w:tr w:rsidR="598292F8" w:rsidTr="598292F8" w14:paraId="15CA877B">
        <w:trPr>
          <w:trHeight w:val="300"/>
        </w:trPr>
        <w:tc>
          <w:tcPr>
            <w:tcW w:w="113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0E1AA38A" w14:textId="78C8ABB2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344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4A09DF44" w14:textId="030B653C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18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2328AEB" w14:textId="1402F019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718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7A838F39" w14:textId="6628E4CC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14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CA5A507" w14:textId="38993BC4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7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0AF11B6" w14:textId="0AEA748D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51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AAE2F03" w14:textId="640FDA61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</w:tr>
      <w:tr w:rsidR="598292F8" w:rsidTr="598292F8" w14:paraId="3EAC4288">
        <w:trPr>
          <w:trHeight w:val="300"/>
        </w:trPr>
        <w:tc>
          <w:tcPr>
            <w:tcW w:w="113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05C93729" w14:textId="20E6A854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1</w:t>
            </w:r>
          </w:p>
        </w:tc>
        <w:tc>
          <w:tcPr>
            <w:tcW w:w="1344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21FE8BF4" w14:textId="03E19F3C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Objetivo específico</w:t>
            </w:r>
          </w:p>
        </w:tc>
        <w:tc>
          <w:tcPr>
            <w:tcW w:w="118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4A26E6A5" w14:textId="7F850806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718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E400353" w14:textId="3F6431D5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14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42D75A4E" w14:textId="322E4BB0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7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109B2B9" w14:textId="4550ED25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51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3094A0D" w14:textId="79437B61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</w:tr>
      <w:tr w:rsidR="598292F8" w:rsidTr="598292F8" w14:paraId="5A46B0E2">
        <w:trPr>
          <w:trHeight w:val="300"/>
        </w:trPr>
        <w:tc>
          <w:tcPr>
            <w:tcW w:w="113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14CD244E" w14:textId="5487769B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1.1</w:t>
            </w:r>
          </w:p>
        </w:tc>
        <w:tc>
          <w:tcPr>
            <w:tcW w:w="1344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C6DF1D1" w14:textId="38F082A1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Actividad</w:t>
            </w:r>
          </w:p>
        </w:tc>
        <w:tc>
          <w:tcPr>
            <w:tcW w:w="118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9D7ED64" w14:textId="28185DC1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718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9886403" w14:textId="7F52E4DC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14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805A443" w14:textId="112B82A3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7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99F1763" w14:textId="061A34FD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51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41C62660" w14:textId="13055AB8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</w:tr>
      <w:tr w:rsidR="598292F8" w:rsidTr="598292F8" w14:paraId="64B09C00">
        <w:trPr>
          <w:trHeight w:val="300"/>
        </w:trPr>
        <w:tc>
          <w:tcPr>
            <w:tcW w:w="113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40ED1EAE" w14:textId="44D06C84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1.2</w:t>
            </w:r>
          </w:p>
        </w:tc>
        <w:tc>
          <w:tcPr>
            <w:tcW w:w="1344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273C0B0F" w14:textId="2C27CF2C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Actividad</w:t>
            </w:r>
          </w:p>
        </w:tc>
        <w:tc>
          <w:tcPr>
            <w:tcW w:w="118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6887219" w14:textId="081CF8CA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718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74F6FB3C" w14:textId="123E0D06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14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79BF3447" w14:textId="5368EACE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7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852D9DF" w14:textId="7B47F58A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51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99C9E75" w14:textId="733A5F44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</w:tr>
      <w:tr w:rsidR="598292F8" w:rsidTr="598292F8" w14:paraId="74789C95">
        <w:trPr>
          <w:trHeight w:val="300"/>
        </w:trPr>
        <w:tc>
          <w:tcPr>
            <w:tcW w:w="113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1C0627E0" w14:textId="330B0428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1.3</w:t>
            </w:r>
          </w:p>
        </w:tc>
        <w:tc>
          <w:tcPr>
            <w:tcW w:w="1344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27F7B1B3" w14:textId="2608F58D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Actividad</w:t>
            </w:r>
          </w:p>
        </w:tc>
        <w:tc>
          <w:tcPr>
            <w:tcW w:w="118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4BD7FDD9" w14:textId="76C72720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718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2597DA3" w14:textId="3A59AE94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14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17D70C62" w14:textId="3F2B9FC4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7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2C3EE18C" w14:textId="5EDC8FB8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51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C0D1A83" w14:textId="1D8F2AF7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</w:tr>
      <w:tr w:rsidR="598292F8" w:rsidTr="598292F8" w14:paraId="37CD134E">
        <w:trPr>
          <w:trHeight w:val="300"/>
        </w:trPr>
        <w:tc>
          <w:tcPr>
            <w:tcW w:w="113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7AFF15AA" w14:textId="5A6ADCA3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344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0A5BD99" w14:textId="2655D2B5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Entregable</w:t>
            </w:r>
          </w:p>
        </w:tc>
        <w:tc>
          <w:tcPr>
            <w:tcW w:w="118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B9F0264" w14:textId="501F60C7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718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23649FC" w14:textId="2EAE8DCB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14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F2036A7" w14:textId="079D0A84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7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10C01A5B" w14:textId="2843C55B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51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87A2A12" w14:textId="101FA5F2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</w:tr>
      <w:tr w:rsidR="598292F8" w:rsidTr="598292F8" w14:paraId="2C9B5BDF">
        <w:trPr>
          <w:trHeight w:val="300"/>
        </w:trPr>
        <w:tc>
          <w:tcPr>
            <w:tcW w:w="113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5BC0909" w14:textId="11544C28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344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509C42A" w14:textId="2D0097A6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18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F766D3D" w14:textId="65631F87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718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021AE27" w14:textId="6D6B8B4B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14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4199E056" w14:textId="4761A13C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7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1BEE98E0" w14:textId="0130CEB0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51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18FF258" w14:textId="50AF0A56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</w:tr>
      <w:tr w:rsidR="598292F8" w:rsidTr="598292F8" w14:paraId="0C83AC30">
        <w:trPr>
          <w:trHeight w:val="300"/>
        </w:trPr>
        <w:tc>
          <w:tcPr>
            <w:tcW w:w="113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1D35F436" w14:textId="3DF36448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2</w:t>
            </w:r>
          </w:p>
        </w:tc>
        <w:tc>
          <w:tcPr>
            <w:tcW w:w="1344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437011D" w14:textId="766C049C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Objetivo específico</w:t>
            </w:r>
          </w:p>
        </w:tc>
        <w:tc>
          <w:tcPr>
            <w:tcW w:w="118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79197F7C" w14:textId="011852E7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718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79F6FD5" w14:textId="6C86519F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14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22C058E" w14:textId="7CA899FD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7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EF39771" w14:textId="53667FDB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51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2759FE42" w14:textId="143E7F5F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</w:tr>
      <w:tr w:rsidR="598292F8" w:rsidTr="598292F8" w14:paraId="2FDE3120">
        <w:trPr>
          <w:trHeight w:val="300"/>
        </w:trPr>
        <w:tc>
          <w:tcPr>
            <w:tcW w:w="113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3ACE815" w14:textId="11195143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2.1</w:t>
            </w:r>
          </w:p>
        </w:tc>
        <w:tc>
          <w:tcPr>
            <w:tcW w:w="1344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04942EF4" w14:textId="7AD1F75D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Actividad</w:t>
            </w:r>
          </w:p>
        </w:tc>
        <w:tc>
          <w:tcPr>
            <w:tcW w:w="118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0D09E03F" w14:textId="457B8996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718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74268D4B" w14:textId="5E08CEA8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14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131470EF" w14:textId="52C7CF67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7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152B39DF" w14:textId="3F3C3000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51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76787FE5" w14:textId="680320F4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</w:tr>
      <w:tr w:rsidR="598292F8" w:rsidTr="598292F8" w14:paraId="25B1D00E">
        <w:trPr>
          <w:trHeight w:val="300"/>
        </w:trPr>
        <w:tc>
          <w:tcPr>
            <w:tcW w:w="113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049877E4" w14:textId="6AFB5841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2.2</w:t>
            </w:r>
          </w:p>
        </w:tc>
        <w:tc>
          <w:tcPr>
            <w:tcW w:w="1344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247D776E" w14:textId="02A42180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Actividad</w:t>
            </w:r>
          </w:p>
        </w:tc>
        <w:tc>
          <w:tcPr>
            <w:tcW w:w="118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4BFDD7EF" w14:textId="38278AC0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718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412DAC6" w14:textId="492A6C8D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14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743AF3E8" w14:textId="0E6F4389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7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B69D570" w14:textId="1BFA4997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51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8BC938E" w14:textId="03AFB481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</w:tr>
      <w:tr w:rsidR="598292F8" w:rsidTr="598292F8" w14:paraId="394ADF66">
        <w:trPr>
          <w:trHeight w:val="300"/>
        </w:trPr>
        <w:tc>
          <w:tcPr>
            <w:tcW w:w="113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70A76D46" w14:textId="756B72C2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2.3</w:t>
            </w:r>
          </w:p>
        </w:tc>
        <w:tc>
          <w:tcPr>
            <w:tcW w:w="1344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31CB699" w14:textId="4957FD4E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Actividad</w:t>
            </w:r>
          </w:p>
        </w:tc>
        <w:tc>
          <w:tcPr>
            <w:tcW w:w="118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4A6CEFE" w14:textId="5A9918C2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718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42046CA8" w14:textId="7E6BE046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14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5A67C04" w14:textId="4BA60EA3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7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8910DD7" w14:textId="5202B0F5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51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2173E1AC" w14:textId="229A362C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</w:tr>
      <w:tr w:rsidR="598292F8" w:rsidTr="598292F8" w14:paraId="07865B37">
        <w:trPr>
          <w:trHeight w:val="300"/>
        </w:trPr>
        <w:tc>
          <w:tcPr>
            <w:tcW w:w="113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A549FCD" w14:textId="730343CA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344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7F58D3CC" w14:textId="426D99B7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Entregable</w:t>
            </w:r>
          </w:p>
        </w:tc>
        <w:tc>
          <w:tcPr>
            <w:tcW w:w="1186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C40A2F3" w14:textId="03B2012C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718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2508E02B" w14:textId="264F8AC3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14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05244F18" w14:textId="1F3A7841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77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770C8071" w14:textId="2D68B929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  <w:tc>
          <w:tcPr>
            <w:tcW w:w="1451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15A0BEB" w14:textId="612D038E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s"/>
              </w:rPr>
              <w:t xml:space="preserve"> </w:t>
            </w:r>
          </w:p>
        </w:tc>
      </w:tr>
    </w:tbl>
    <w:p w:rsidR="00E605B5" w:rsidP="598292F8" w:rsidRDefault="00E605B5" w14:paraId="6D5A3716" w14:textId="4D16EFA5">
      <w:pPr>
        <w:bidi w:val="0"/>
        <w:spacing w:before="0" w:beforeAutospacing="off" w:after="0" w:afterAutospacing="off"/>
      </w:pPr>
      <w:r w:rsidRPr="598292F8" w:rsidR="01AEC27E">
        <w:rPr>
          <w:rFonts w:ascii="Calibri" w:hAnsi="Calibri" w:eastAsia="Calibri" w:cs="Calibri"/>
          <w:noProof w:val="0"/>
          <w:sz w:val="22"/>
          <w:szCs w:val="22"/>
          <w:lang w:val="es"/>
        </w:rPr>
        <w:t xml:space="preserve"> </w:t>
      </w:r>
    </w:p>
    <w:p w:rsidR="00E605B5" w:rsidP="598292F8" w:rsidRDefault="00E605B5" w14:paraId="55A97532" w14:textId="71C99E40">
      <w:pPr>
        <w:bidi w:val="0"/>
        <w:spacing w:before="0" w:beforeAutospacing="off" w:after="0" w:afterAutospacing="off"/>
      </w:pPr>
      <w:r w:rsidRPr="598292F8" w:rsidR="01AEC27E">
        <w:rPr>
          <w:rFonts w:ascii="Calibri" w:hAnsi="Calibri" w:eastAsia="Calibri" w:cs="Calibri"/>
          <w:noProof w:val="0"/>
          <w:sz w:val="22"/>
          <w:szCs w:val="22"/>
          <w:lang w:val="es"/>
        </w:rPr>
        <w:t xml:space="preserve">* Adicione las filas que requiera para el cronograma de su proyecto. </w:t>
      </w:r>
    </w:p>
    <w:p w:rsidR="00E605B5" w:rsidP="598292F8" w:rsidRDefault="00E605B5" w14:paraId="55DDD450" w14:textId="24F33398">
      <w:pPr>
        <w:bidi w:val="0"/>
        <w:spacing w:before="0" w:beforeAutospacing="off" w:after="0" w:afterAutospacing="off"/>
      </w:pPr>
      <w:r w:rsidRPr="598292F8" w:rsidR="01AEC27E">
        <w:rPr>
          <w:rFonts w:ascii="Calibri" w:hAnsi="Calibri" w:eastAsia="Calibri" w:cs="Calibri"/>
          <w:noProof w:val="0"/>
          <w:sz w:val="22"/>
          <w:szCs w:val="22"/>
          <w:lang w:val="es"/>
        </w:rPr>
        <w:t xml:space="preserve">* Peso porcentual para los entregables. </w:t>
      </w:r>
    </w:p>
    <w:p w:rsidR="00E605B5" w:rsidP="598292F8" w:rsidRDefault="00E605B5" w14:paraId="429BFA15" w14:textId="1B5BB0C4">
      <w:pPr>
        <w:bidi w:val="0"/>
        <w:spacing w:before="0" w:beforeAutospacing="off" w:after="0" w:afterAutospacing="off"/>
      </w:pPr>
      <w:r w:rsidRPr="404BD20C" w:rsidR="01AEC27E">
        <w:rPr>
          <w:rFonts w:ascii="Calibri" w:hAnsi="Calibri" w:eastAsia="Calibri" w:cs="Calibri"/>
          <w:noProof w:val="0"/>
          <w:sz w:val="22"/>
          <w:szCs w:val="22"/>
          <w:lang w:val="es"/>
        </w:rPr>
        <w:t xml:space="preserve"> </w:t>
      </w:r>
    </w:p>
    <w:p w:rsidR="404BD20C" w:rsidP="404BD20C" w:rsidRDefault="404BD20C" w14:paraId="05791CE3" w14:textId="0516E3D2">
      <w:pPr>
        <w:bidi w:val="0"/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s"/>
        </w:rPr>
      </w:pPr>
    </w:p>
    <w:p w:rsidR="00E605B5" w:rsidP="598292F8" w:rsidRDefault="00E605B5" w14:paraId="026E9424" w14:textId="730C2616">
      <w:pPr>
        <w:bidi w:val="0"/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s"/>
        </w:rPr>
      </w:pPr>
      <w:r w:rsidRPr="598292F8" w:rsidR="01AEC27E">
        <w:rPr>
          <w:rFonts w:ascii="Calibri" w:hAnsi="Calibri" w:eastAsia="Calibri" w:cs="Calibri"/>
          <w:noProof w:val="0"/>
          <w:sz w:val="22"/>
          <w:szCs w:val="22"/>
          <w:lang w:val="es"/>
        </w:rPr>
        <w:t xml:space="preserve"> </w:t>
      </w:r>
      <w:r w:rsidRPr="598292F8" w:rsidR="01AEC27E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s"/>
        </w:rPr>
        <w:t>Plan financiero:</w:t>
      </w:r>
    </w:p>
    <w:p w:rsidR="00E605B5" w:rsidP="598292F8" w:rsidRDefault="00E605B5" w14:paraId="70A440F2" w14:textId="305F05BC">
      <w:pPr>
        <w:pStyle w:val="Ttulo3"/>
        <w:shd w:val="clear" w:color="auto" w:fill="FFFFFF" w:themeFill="background1"/>
        <w:bidi w:val="0"/>
        <w:spacing w:before="225" w:beforeAutospacing="off" w:after="225" w:afterAutospacing="off"/>
      </w:pPr>
      <w:r w:rsidRPr="598292F8" w:rsidR="01AEC27E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s"/>
        </w:rPr>
        <w:t>Defina el presupuesto del proyecto por rubros y fuentes de financiamiento.</w:t>
      </w:r>
    </w:p>
    <w:p w:rsidR="00E605B5" w:rsidP="598292F8" w:rsidRDefault="00E605B5" w14:paraId="2A84AD7D" w14:textId="1F5B610E">
      <w:pPr>
        <w:bidi w:val="0"/>
        <w:spacing w:before="0" w:beforeAutospacing="off" w:after="0" w:afterAutospacing="off"/>
      </w:pPr>
      <w:r w:rsidRPr="598292F8" w:rsidR="01AEC27E">
        <w:rPr>
          <w:rFonts w:ascii="Calibri" w:hAnsi="Calibri" w:eastAsia="Calibri" w:cs="Calibri"/>
          <w:noProof w:val="0"/>
          <w:sz w:val="22"/>
          <w:szCs w:val="22"/>
          <w:lang w:val="es"/>
        </w:rPr>
        <w:t xml:space="preserve"> </w:t>
      </w:r>
    </w:p>
    <w:tbl>
      <w:tblPr>
        <w:tblStyle w:val="Tablanormal"/>
        <w:bidiVisual w:val="0"/>
        <w:tblW w:w="0" w:type="auto"/>
        <w:tblLayout w:type="fixed"/>
        <w:tblLook w:val="06A0" w:firstRow="1" w:lastRow="0" w:firstColumn="1" w:lastColumn="0" w:noHBand="1" w:noVBand="1"/>
      </w:tblPr>
      <w:tblGrid>
        <w:gridCol w:w="2629"/>
        <w:gridCol w:w="844"/>
        <w:gridCol w:w="1041"/>
        <w:gridCol w:w="1313"/>
        <w:gridCol w:w="1153"/>
        <w:gridCol w:w="837"/>
        <w:gridCol w:w="598"/>
        <w:gridCol w:w="1005"/>
      </w:tblGrid>
      <w:tr w:rsidR="598292F8" w:rsidTr="598292F8" w14:paraId="41EB093D">
        <w:trPr>
          <w:trHeight w:val="300"/>
        </w:trPr>
        <w:tc>
          <w:tcPr>
            <w:tcW w:w="262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0F3F5"/>
            <w:tcMar>
              <w:top w:w="15" w:type="dxa"/>
              <w:left w:w="15" w:type="dxa"/>
              <w:right w:w="15" w:type="dxa"/>
            </w:tcMar>
            <w:vAlign w:val="center"/>
          </w:tcPr>
          <w:p w:rsidR="598292F8" w:rsidP="598292F8" w:rsidRDefault="598292F8" w14:paraId="1D88D231" w14:textId="4F3FB528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b w:val="1"/>
                <w:bCs w:val="1"/>
                <w:color w:val="003E7E"/>
                <w:sz w:val="18"/>
                <w:szCs w:val="18"/>
                <w:lang w:val="es"/>
              </w:rPr>
              <w:t>Rubros</w:t>
            </w:r>
          </w:p>
        </w:tc>
        <w:tc>
          <w:tcPr>
            <w:tcW w:w="84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0F3F5"/>
            <w:tcMar>
              <w:top w:w="15" w:type="dxa"/>
              <w:left w:w="15" w:type="dxa"/>
              <w:right w:w="15" w:type="dxa"/>
            </w:tcMar>
            <w:vAlign w:val="center"/>
          </w:tcPr>
          <w:p w:rsidR="598292F8" w:rsidP="598292F8" w:rsidRDefault="598292F8" w14:paraId="0D2A900B" w14:textId="7BAD4DF1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b w:val="1"/>
                <w:bCs w:val="1"/>
                <w:color w:val="003E7E"/>
                <w:sz w:val="18"/>
                <w:szCs w:val="18"/>
                <w:lang w:val="es"/>
              </w:rPr>
              <w:t>Moneda</w:t>
            </w:r>
          </w:p>
        </w:tc>
        <w:tc>
          <w:tcPr>
            <w:tcW w:w="104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0F3F5"/>
            <w:tcMar>
              <w:top w:w="15" w:type="dxa"/>
              <w:left w:w="15" w:type="dxa"/>
              <w:right w:w="15" w:type="dxa"/>
            </w:tcMar>
            <w:vAlign w:val="center"/>
          </w:tcPr>
          <w:p w:rsidR="598292F8" w:rsidP="598292F8" w:rsidRDefault="598292F8" w14:paraId="6A8FD8BB" w14:textId="78FAAE99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b w:val="1"/>
                <w:bCs w:val="1"/>
                <w:color w:val="003E7E"/>
                <w:sz w:val="18"/>
                <w:szCs w:val="18"/>
                <w:lang w:val="es"/>
              </w:rPr>
              <w:t xml:space="preserve">Tipo </w:t>
            </w:r>
          </w:p>
          <w:p w:rsidR="598292F8" w:rsidP="598292F8" w:rsidRDefault="598292F8" w14:paraId="459A6322" w14:textId="4033089C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b w:val="1"/>
                <w:bCs w:val="1"/>
                <w:color w:val="003E7E"/>
                <w:sz w:val="18"/>
                <w:szCs w:val="18"/>
                <w:lang w:val="es"/>
              </w:rPr>
              <w:t>(Fresco o Especie)</w:t>
            </w:r>
          </w:p>
        </w:tc>
        <w:tc>
          <w:tcPr>
            <w:tcW w:w="131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0F3F5"/>
            <w:tcMar>
              <w:top w:w="15" w:type="dxa"/>
              <w:left w:w="15" w:type="dxa"/>
              <w:right w:w="15" w:type="dxa"/>
            </w:tcMar>
            <w:vAlign w:val="center"/>
          </w:tcPr>
          <w:p w:rsidR="598292F8" w:rsidP="598292F8" w:rsidRDefault="598292F8" w14:paraId="5A8F65F6" w14:textId="3D4D1D1C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b w:val="1"/>
                <w:bCs w:val="1"/>
                <w:color w:val="003E7E"/>
                <w:sz w:val="18"/>
                <w:szCs w:val="18"/>
                <w:lang w:val="es"/>
              </w:rPr>
              <w:t>Descripción</w:t>
            </w:r>
          </w:p>
        </w:tc>
        <w:tc>
          <w:tcPr>
            <w:tcW w:w="115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0F3F5"/>
            <w:tcMar>
              <w:top w:w="15" w:type="dxa"/>
              <w:left w:w="15" w:type="dxa"/>
              <w:right w:w="15" w:type="dxa"/>
            </w:tcMar>
            <w:vAlign w:val="center"/>
          </w:tcPr>
          <w:p w:rsidR="598292F8" w:rsidP="598292F8" w:rsidRDefault="598292F8" w14:paraId="296CD67E" w14:textId="6F59C7DD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b w:val="1"/>
                <w:bCs w:val="1"/>
                <w:color w:val="003E7E"/>
                <w:sz w:val="18"/>
                <w:szCs w:val="18"/>
                <w:lang w:val="es"/>
              </w:rPr>
              <w:t>Financiador</w:t>
            </w:r>
          </w:p>
        </w:tc>
        <w:tc>
          <w:tcPr>
            <w:tcW w:w="83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0F3F5"/>
            <w:tcMar>
              <w:top w:w="15" w:type="dxa"/>
              <w:left w:w="15" w:type="dxa"/>
              <w:right w:w="15" w:type="dxa"/>
            </w:tcMar>
            <w:vAlign w:val="center"/>
          </w:tcPr>
          <w:p w:rsidR="598292F8" w:rsidP="598292F8" w:rsidRDefault="598292F8" w14:paraId="756CAF6B" w14:textId="04C17C13">
            <w:pPr>
              <w:bidi w:val="0"/>
              <w:spacing w:before="0" w:beforeAutospacing="off" w:after="0" w:afterAutospacing="off" w:line="257" w:lineRule="auto"/>
              <w:jc w:val="center"/>
            </w:pPr>
            <w:r w:rsidRPr="598292F8" w:rsidR="598292F8">
              <w:rPr>
                <w:rFonts w:ascii="Arial" w:hAnsi="Arial" w:eastAsia="Arial" w:cs="Arial"/>
                <w:b w:val="1"/>
                <w:bCs w:val="1"/>
                <w:color w:val="003E7E"/>
                <w:sz w:val="18"/>
                <w:szCs w:val="18"/>
                <w:lang w:val="es"/>
              </w:rPr>
              <w:t>Año 1</w:t>
            </w:r>
          </w:p>
        </w:tc>
        <w:tc>
          <w:tcPr>
            <w:tcW w:w="598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0F3F5"/>
            <w:tcMar>
              <w:top w:w="15" w:type="dxa"/>
              <w:left w:w="15" w:type="dxa"/>
              <w:right w:w="15" w:type="dxa"/>
            </w:tcMar>
            <w:vAlign w:val="center"/>
          </w:tcPr>
          <w:p w:rsidR="598292F8" w:rsidP="598292F8" w:rsidRDefault="598292F8" w14:paraId="3A4194E2" w14:textId="147EF7FA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b w:val="1"/>
                <w:bCs w:val="1"/>
                <w:color w:val="003E7E"/>
                <w:sz w:val="18"/>
                <w:szCs w:val="18"/>
                <w:lang w:val="es"/>
              </w:rPr>
              <w:t>Año 2</w:t>
            </w:r>
          </w:p>
        </w:tc>
        <w:tc>
          <w:tcPr>
            <w:tcW w:w="10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0F3F5"/>
            <w:tcMar>
              <w:top w:w="15" w:type="dxa"/>
              <w:left w:w="15" w:type="dxa"/>
              <w:right w:w="15" w:type="dxa"/>
            </w:tcMar>
            <w:vAlign w:val="center"/>
          </w:tcPr>
          <w:p w:rsidR="598292F8" w:rsidP="598292F8" w:rsidRDefault="598292F8" w14:paraId="4F74DB82" w14:textId="2CB5B5B8">
            <w:pPr>
              <w:bidi w:val="0"/>
              <w:spacing w:before="0" w:beforeAutospacing="off" w:after="0" w:afterAutospacing="off"/>
              <w:jc w:val="center"/>
            </w:pPr>
            <w:r w:rsidRPr="598292F8" w:rsidR="598292F8">
              <w:rPr>
                <w:rFonts w:ascii="Arial" w:hAnsi="Arial" w:eastAsia="Arial" w:cs="Arial"/>
                <w:b w:val="1"/>
                <w:bCs w:val="1"/>
                <w:color w:val="003E7E"/>
                <w:sz w:val="18"/>
                <w:szCs w:val="18"/>
                <w:lang w:val="es"/>
              </w:rPr>
              <w:t>Total</w:t>
            </w:r>
          </w:p>
        </w:tc>
      </w:tr>
      <w:tr w:rsidR="598292F8" w:rsidTr="598292F8" w14:paraId="00F058BD">
        <w:trPr>
          <w:trHeight w:val="300"/>
        </w:trPr>
        <w:tc>
          <w:tcPr>
            <w:tcW w:w="262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1F94558C" w14:textId="4F68EDA6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84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0A8FF65" w14:textId="6D074828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COP</w:t>
            </w:r>
          </w:p>
        </w:tc>
        <w:tc>
          <w:tcPr>
            <w:tcW w:w="104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7444F6B7" w14:textId="72C10DE3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31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00B4C424" w14:textId="6CA9C743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15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095BA891" w14:textId="12AFFFCC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s"/>
              </w:rPr>
              <w:t xml:space="preserve"> </w:t>
            </w:r>
          </w:p>
        </w:tc>
        <w:tc>
          <w:tcPr>
            <w:tcW w:w="83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3CE271F" w14:textId="72A80B3E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598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7062CFCC" w14:textId="545A5E1D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0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FEB28B7" w14:textId="4AB31FAE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</w:tr>
      <w:tr w:rsidR="598292F8" w:rsidTr="598292F8" w14:paraId="5CDEBF3B">
        <w:trPr>
          <w:trHeight w:val="300"/>
        </w:trPr>
        <w:tc>
          <w:tcPr>
            <w:tcW w:w="262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35" w:type="dxa"/>
              <w:right w:w="15" w:type="dxa"/>
            </w:tcMar>
            <w:vAlign w:val="bottom"/>
          </w:tcPr>
          <w:p w:rsidR="598292F8" w:rsidP="598292F8" w:rsidRDefault="598292F8" w14:paraId="0A96F773" w14:textId="0CB90E34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&gt; Ingresos / Asignaciones, ***, ***, ***</w:t>
            </w:r>
          </w:p>
        </w:tc>
        <w:tc>
          <w:tcPr>
            <w:tcW w:w="84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252A947A" w14:textId="7166B512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COP</w:t>
            </w:r>
          </w:p>
        </w:tc>
        <w:tc>
          <w:tcPr>
            <w:tcW w:w="104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654DFFD" w14:textId="13C98B79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31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1CF56818" w14:textId="12CE6A3A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15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5206F7B" w14:textId="340643C6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s"/>
              </w:rPr>
              <w:t xml:space="preserve"> </w:t>
            </w:r>
          </w:p>
        </w:tc>
        <w:tc>
          <w:tcPr>
            <w:tcW w:w="83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7FDCDE0D" w14:textId="6EE714D0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598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5D048FC" w14:textId="7540AFBA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0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0C7223A7" w14:textId="0153B37A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</w:tr>
      <w:tr w:rsidR="598292F8" w:rsidTr="598292F8" w14:paraId="7EDC4E45">
        <w:trPr>
          <w:trHeight w:val="300"/>
        </w:trPr>
        <w:tc>
          <w:tcPr>
            <w:tcW w:w="262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35" w:type="dxa"/>
              <w:right w:w="15" w:type="dxa"/>
            </w:tcMar>
            <w:vAlign w:val="bottom"/>
          </w:tcPr>
          <w:p w:rsidR="598292F8" w:rsidP="598292F8" w:rsidRDefault="598292F8" w14:paraId="049CB8BC" w14:textId="31E6DE82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&gt; Ingresos / Venta de Servicios</w:t>
            </w:r>
          </w:p>
        </w:tc>
        <w:tc>
          <w:tcPr>
            <w:tcW w:w="84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7AF0E497" w14:textId="400BEF7C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COP</w:t>
            </w:r>
          </w:p>
        </w:tc>
        <w:tc>
          <w:tcPr>
            <w:tcW w:w="104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7E053F93" w14:textId="72DEC3D8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31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783A3274" w14:textId="418B5BB1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15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05F5120B" w14:textId="0932325E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s"/>
              </w:rPr>
              <w:t xml:space="preserve"> </w:t>
            </w:r>
          </w:p>
        </w:tc>
        <w:tc>
          <w:tcPr>
            <w:tcW w:w="83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A9CACC6" w14:textId="75DE21A2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598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2FAA555E" w14:textId="5F6F8B4D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0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FAA4432" w14:textId="0E664D40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</w:tr>
      <w:tr w:rsidR="598292F8" w:rsidTr="598292F8" w14:paraId="19739877">
        <w:trPr>
          <w:trHeight w:val="300"/>
        </w:trPr>
        <w:tc>
          <w:tcPr>
            <w:tcW w:w="262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35" w:type="dxa"/>
              <w:right w:w="15" w:type="dxa"/>
            </w:tcMar>
            <w:vAlign w:val="bottom"/>
          </w:tcPr>
          <w:p w:rsidR="598292F8" w:rsidP="598292F8" w:rsidRDefault="598292F8" w14:paraId="6CCD911E" w14:textId="5E69AEB1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&gt; Costos / Contratación de personal, ***, ***, ***, ***</w:t>
            </w:r>
          </w:p>
        </w:tc>
        <w:tc>
          <w:tcPr>
            <w:tcW w:w="84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2793880C" w14:textId="3B4B390E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COP</w:t>
            </w:r>
          </w:p>
        </w:tc>
        <w:tc>
          <w:tcPr>
            <w:tcW w:w="104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8344EF1" w14:textId="48187F88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31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263E1B79" w14:textId="5A81F028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15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263A08B" w14:textId="1327101E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s"/>
              </w:rPr>
              <w:t xml:space="preserve"> </w:t>
            </w:r>
          </w:p>
        </w:tc>
        <w:tc>
          <w:tcPr>
            <w:tcW w:w="83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85FD945" w14:textId="51AB3120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598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4563B81" w14:textId="15E2F9FE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0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15C15487" w14:textId="16878C71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</w:tr>
      <w:tr w:rsidR="598292F8" w:rsidTr="598292F8" w14:paraId="2ED37193">
        <w:trPr>
          <w:trHeight w:val="300"/>
        </w:trPr>
        <w:tc>
          <w:tcPr>
            <w:tcW w:w="262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35" w:type="dxa"/>
              <w:right w:w="15" w:type="dxa"/>
            </w:tcMar>
            <w:vAlign w:val="bottom"/>
          </w:tcPr>
          <w:p w:rsidR="598292F8" w:rsidP="598292F8" w:rsidRDefault="598292F8" w14:paraId="3ED2D103" w14:textId="70E87797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&gt; Costos / Compra de equipamiento, ***, ***, ***, ***</w:t>
            </w:r>
          </w:p>
        </w:tc>
        <w:tc>
          <w:tcPr>
            <w:tcW w:w="84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0F4DFEC3" w14:textId="21720071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COP</w:t>
            </w:r>
          </w:p>
        </w:tc>
        <w:tc>
          <w:tcPr>
            <w:tcW w:w="104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2BC702D8" w14:textId="4A4934F4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31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44DFEAA" w14:textId="393B7C24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15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2643045A" w14:textId="6E76D29E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s"/>
              </w:rPr>
              <w:t xml:space="preserve"> </w:t>
            </w:r>
          </w:p>
        </w:tc>
        <w:tc>
          <w:tcPr>
            <w:tcW w:w="83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7A4116C" w14:textId="493E03E7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598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1A1E1B5F" w14:textId="55DCC937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0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F968D50" w14:textId="0C3A7A11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</w:tr>
      <w:tr w:rsidR="598292F8" w:rsidTr="598292F8" w14:paraId="78AADF9E">
        <w:trPr>
          <w:trHeight w:val="300"/>
        </w:trPr>
        <w:tc>
          <w:tcPr>
            <w:tcW w:w="262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35" w:type="dxa"/>
              <w:right w:w="15" w:type="dxa"/>
            </w:tcMar>
            <w:vAlign w:val="bottom"/>
          </w:tcPr>
          <w:p w:rsidR="598292F8" w:rsidP="598292F8" w:rsidRDefault="598292F8" w14:paraId="4BB7CFCE" w14:textId="706C29C7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&gt; Costos / Infraestructura física (construcción/ adecuación), ***, ***, ***, ***</w:t>
            </w:r>
          </w:p>
        </w:tc>
        <w:tc>
          <w:tcPr>
            <w:tcW w:w="84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061ADEE" w14:textId="7569D643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COP</w:t>
            </w:r>
          </w:p>
        </w:tc>
        <w:tc>
          <w:tcPr>
            <w:tcW w:w="104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1E353B6" w14:textId="1138BA27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31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00A87C32" w14:textId="4123C4D6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15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4F88834" w14:textId="24650218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s"/>
              </w:rPr>
              <w:t xml:space="preserve"> </w:t>
            </w:r>
          </w:p>
        </w:tc>
        <w:tc>
          <w:tcPr>
            <w:tcW w:w="83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EF0C814" w14:textId="3C62BEEA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598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196CEE9D" w14:textId="17EEFC01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0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273F78C1" w14:textId="25E94AC7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</w:tr>
      <w:tr w:rsidR="598292F8" w:rsidTr="598292F8" w14:paraId="10F94C8D">
        <w:trPr>
          <w:trHeight w:val="300"/>
        </w:trPr>
        <w:tc>
          <w:tcPr>
            <w:tcW w:w="262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35" w:type="dxa"/>
              <w:right w:w="15" w:type="dxa"/>
            </w:tcMar>
            <w:vAlign w:val="bottom"/>
          </w:tcPr>
          <w:p w:rsidR="598292F8" w:rsidP="598292F8" w:rsidRDefault="598292F8" w14:paraId="2417FC6C" w14:textId="4D6E4D8E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&gt; Costos / Viáticos y transporte, ***, ***, ***, ***</w:t>
            </w:r>
          </w:p>
        </w:tc>
        <w:tc>
          <w:tcPr>
            <w:tcW w:w="84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2C363C84" w14:textId="1EF32001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COP</w:t>
            </w:r>
          </w:p>
        </w:tc>
        <w:tc>
          <w:tcPr>
            <w:tcW w:w="104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94F4023" w14:textId="55FB5253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31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1B97E0A3" w14:textId="7CD194E7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15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B98365D" w14:textId="20DB2179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s"/>
              </w:rPr>
              <w:t xml:space="preserve"> </w:t>
            </w:r>
          </w:p>
        </w:tc>
        <w:tc>
          <w:tcPr>
            <w:tcW w:w="83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025D4109" w14:textId="6C470074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598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CAFB0A2" w14:textId="31B8A63A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0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46DCCC52" w14:textId="42D0A7E9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</w:tr>
      <w:tr w:rsidR="598292F8" w:rsidTr="598292F8" w14:paraId="619C6513">
        <w:trPr>
          <w:trHeight w:val="300"/>
        </w:trPr>
        <w:tc>
          <w:tcPr>
            <w:tcW w:w="262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35" w:type="dxa"/>
              <w:right w:w="15" w:type="dxa"/>
            </w:tcMar>
            <w:vAlign w:val="bottom"/>
          </w:tcPr>
          <w:p w:rsidR="598292F8" w:rsidP="598292F8" w:rsidRDefault="598292F8" w14:paraId="4E520783" w14:textId="2260F891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&gt; Costos / Contratación de servicios técnicos, ***, ***, ***, ***</w:t>
            </w:r>
          </w:p>
        </w:tc>
        <w:tc>
          <w:tcPr>
            <w:tcW w:w="84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4619F8A5" w14:textId="58798731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COP</w:t>
            </w:r>
          </w:p>
        </w:tc>
        <w:tc>
          <w:tcPr>
            <w:tcW w:w="104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2B5FF3D9" w14:textId="0E7D4E34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31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CE931EA" w14:textId="243531AD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15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02F2A5E1" w14:textId="62EF0490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s"/>
              </w:rPr>
              <w:t xml:space="preserve"> </w:t>
            </w:r>
          </w:p>
        </w:tc>
        <w:tc>
          <w:tcPr>
            <w:tcW w:w="83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16FF1FCF" w14:textId="248DB2B2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598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A7223A9" w14:textId="2BF189BC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0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146A84AD" w14:textId="376A6567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</w:tr>
      <w:tr w:rsidR="598292F8" w:rsidTr="598292F8" w14:paraId="73671B04">
        <w:trPr>
          <w:trHeight w:val="300"/>
        </w:trPr>
        <w:tc>
          <w:tcPr>
            <w:tcW w:w="262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35" w:type="dxa"/>
              <w:right w:w="15" w:type="dxa"/>
            </w:tcMar>
            <w:vAlign w:val="bottom"/>
          </w:tcPr>
          <w:p w:rsidR="598292F8" w:rsidP="598292F8" w:rsidRDefault="598292F8" w14:paraId="0DDE64C0" w14:textId="3D74E6DB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&gt; Costos / Materiales y suministros, ***, ***, ***, ***</w:t>
            </w:r>
          </w:p>
        </w:tc>
        <w:tc>
          <w:tcPr>
            <w:tcW w:w="84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1DD29F91" w14:textId="6568CDFB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COP</w:t>
            </w:r>
          </w:p>
        </w:tc>
        <w:tc>
          <w:tcPr>
            <w:tcW w:w="104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A7845E0" w14:textId="2A992938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31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0E3D4853" w14:textId="63137F7B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15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392CA7DD" w14:textId="4619ABC1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s"/>
              </w:rPr>
              <w:t xml:space="preserve"> </w:t>
            </w:r>
          </w:p>
        </w:tc>
        <w:tc>
          <w:tcPr>
            <w:tcW w:w="83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73899B1" w14:textId="768CC2AD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598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CBD2389" w14:textId="6DD93543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0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13A9A31" w14:textId="69628A0F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</w:tr>
      <w:tr w:rsidR="598292F8" w:rsidTr="598292F8" w14:paraId="487361B5">
        <w:trPr>
          <w:trHeight w:val="300"/>
        </w:trPr>
        <w:tc>
          <w:tcPr>
            <w:tcW w:w="262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35" w:type="dxa"/>
              <w:right w:w="15" w:type="dxa"/>
            </w:tcMar>
            <w:vAlign w:val="bottom"/>
          </w:tcPr>
          <w:p w:rsidR="598292F8" w:rsidP="598292F8" w:rsidRDefault="598292F8" w14:paraId="01B97FF7" w14:textId="4A87C890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&gt; Costos / Otros, ***, ***, ***, ***</w:t>
            </w:r>
          </w:p>
        </w:tc>
        <w:tc>
          <w:tcPr>
            <w:tcW w:w="84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5BA9FAF9" w14:textId="4FBDC5BD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>COP</w:t>
            </w:r>
          </w:p>
        </w:tc>
        <w:tc>
          <w:tcPr>
            <w:tcW w:w="104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1BD4010C" w14:textId="3BD8A1F0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31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DFF90B6" w14:textId="77AD92B9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153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4DF28989" w14:textId="5E38FD20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s"/>
              </w:rPr>
              <w:t xml:space="preserve"> </w:t>
            </w:r>
          </w:p>
        </w:tc>
        <w:tc>
          <w:tcPr>
            <w:tcW w:w="83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05AAA700" w14:textId="55CDE90B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598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6533A123" w14:textId="619CBA56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10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598292F8" w:rsidP="598292F8" w:rsidRDefault="598292F8" w14:paraId="1967E5E3" w14:textId="6293A27C">
            <w:pPr>
              <w:bidi w:val="0"/>
              <w:spacing w:before="0" w:beforeAutospacing="off" w:after="0" w:afterAutospacing="off"/>
            </w:pPr>
            <w:r w:rsidRPr="598292F8" w:rsidR="598292F8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  <w:lang w:val="es"/>
              </w:rPr>
              <w:t xml:space="preserve"> </w:t>
            </w:r>
          </w:p>
        </w:tc>
      </w:tr>
    </w:tbl>
    <w:p w:rsidR="00E605B5" w:rsidP="598292F8" w:rsidRDefault="00E605B5" w14:paraId="5AF7F3D4" w14:textId="6A1691BF">
      <w:pPr>
        <w:bidi w:val="0"/>
        <w:spacing w:before="0" w:beforeAutospacing="off" w:after="0" w:afterAutospacing="off"/>
      </w:pPr>
      <w:r w:rsidRPr="598292F8" w:rsidR="01AEC27E">
        <w:rPr>
          <w:rFonts w:ascii="Times New Roman" w:hAnsi="Times New Roman" w:eastAsia="Times New Roman" w:cs="Times New Roman"/>
          <w:noProof w:val="0"/>
          <w:sz w:val="24"/>
          <w:szCs w:val="24"/>
          <w:lang w:val="es"/>
        </w:rPr>
        <w:t xml:space="preserve"> </w:t>
      </w:r>
    </w:p>
    <w:p w:rsidR="00E605B5" w:rsidP="598292F8" w:rsidRDefault="00E605B5" w14:paraId="5A72E5AA" w14:textId="368C0972">
      <w:pPr>
        <w:bidi w:val="0"/>
        <w:spacing w:before="0" w:beforeAutospacing="off" w:after="0" w:afterAutospacing="off"/>
      </w:pPr>
      <w:r w:rsidRPr="598292F8" w:rsidR="01AEC27E">
        <w:rPr>
          <w:rFonts w:ascii="Times New Roman" w:hAnsi="Times New Roman" w:eastAsia="Times New Roman" w:cs="Times New Roman"/>
          <w:noProof w:val="0"/>
          <w:sz w:val="24"/>
          <w:szCs w:val="24"/>
          <w:lang w:val="es"/>
        </w:rPr>
        <w:t xml:space="preserve"> </w:t>
      </w:r>
    </w:p>
    <w:p w:rsidR="00E605B5" w:rsidP="598292F8" w:rsidRDefault="00E605B5" w14:paraId="5AF8B441" w14:textId="7FC0AB44">
      <w:pPr>
        <w:bidi w:val="0"/>
        <w:spacing w:before="0" w:beforeAutospacing="off" w:after="0" w:afterAutospacing="off"/>
      </w:pPr>
      <w:r w:rsidRPr="598292F8" w:rsidR="01AEC27E">
        <w:rPr>
          <w:rFonts w:ascii="Times New Roman" w:hAnsi="Times New Roman" w:eastAsia="Times New Roman" w:cs="Times New Roman"/>
          <w:noProof w:val="0"/>
          <w:sz w:val="24"/>
          <w:szCs w:val="24"/>
          <w:lang w:val="es"/>
        </w:rPr>
        <w:t xml:space="preserve"> </w:t>
      </w:r>
    </w:p>
    <w:p w:rsidR="00E605B5" w:rsidP="598292F8" w:rsidRDefault="00E605B5" w14:paraId="713C2255" w14:textId="11711544">
      <w:pPr>
        <w:bidi w:val="0"/>
        <w:spacing w:before="0" w:beforeAutospacing="off" w:after="0" w:afterAutospacing="off" w:line="257" w:lineRule="auto"/>
      </w:pPr>
      <w:r w:rsidRPr="598292F8" w:rsidR="01AEC27E">
        <w:rPr>
          <w:rFonts w:ascii="Calibri" w:hAnsi="Calibri" w:eastAsia="Calibri" w:cs="Calibri"/>
          <w:noProof w:val="0"/>
          <w:sz w:val="22"/>
          <w:szCs w:val="22"/>
          <w:lang w:val="es"/>
        </w:rPr>
        <w:t>* El recurso debe expresarse en pesos. Si existen contribuciones en otras monedas, conviértalas a pesos según la tasa de cambio vigente.</w:t>
      </w:r>
    </w:p>
    <w:p w:rsidR="00E605B5" w:rsidP="598292F8" w:rsidRDefault="00E605B5" w14:paraId="170B37DE" w14:textId="6A05BF7E">
      <w:pPr>
        <w:bidi w:val="0"/>
        <w:spacing w:before="0" w:beforeAutospacing="off" w:after="0" w:afterAutospacing="off" w:line="257" w:lineRule="auto"/>
      </w:pPr>
      <w:r w:rsidRPr="598292F8" w:rsidR="01AEC27E">
        <w:rPr>
          <w:rFonts w:ascii="Calibri" w:hAnsi="Calibri" w:eastAsia="Calibri" w:cs="Calibri"/>
          <w:noProof w:val="0"/>
          <w:sz w:val="22"/>
          <w:szCs w:val="22"/>
          <w:lang w:val="es"/>
        </w:rPr>
        <w:t xml:space="preserve"> </w:t>
      </w:r>
    </w:p>
    <w:p w:rsidR="00E605B5" w:rsidP="598292F8" w:rsidRDefault="00E605B5" w14:paraId="556773E3" w14:textId="5C878A32">
      <w:pPr>
        <w:bidi w:val="0"/>
        <w:spacing w:before="0" w:beforeAutospacing="off" w:after="0" w:afterAutospacing="off" w:line="257" w:lineRule="auto"/>
      </w:pPr>
      <w:r w:rsidRPr="598292F8" w:rsidR="01AEC27E">
        <w:rPr>
          <w:rFonts w:ascii="Calibri" w:hAnsi="Calibri" w:eastAsia="Calibri" w:cs="Calibri"/>
          <w:noProof w:val="0"/>
          <w:sz w:val="22"/>
          <w:szCs w:val="22"/>
          <w:lang w:val="es"/>
        </w:rPr>
        <w:t xml:space="preserve"> </w:t>
      </w:r>
    </w:p>
    <w:p w:rsidR="00E605B5" w:rsidP="598292F8" w:rsidRDefault="00E605B5" w14:paraId="77C8398B" w14:textId="1C8D16E5">
      <w:pPr>
        <w:bidi w:val="0"/>
        <w:spacing w:before="0" w:beforeAutospacing="off" w:after="0" w:afterAutospacing="off" w:line="257" w:lineRule="auto"/>
        <w:rPr>
          <w:rFonts w:ascii="Calibri" w:hAnsi="Calibri" w:eastAsia="Calibri" w:cs="Calibri"/>
          <w:noProof w:val="0"/>
          <w:sz w:val="22"/>
          <w:szCs w:val="22"/>
          <w:lang w:val="es"/>
        </w:rPr>
      </w:pPr>
    </w:p>
    <w:p w:rsidR="00E605B5" w:rsidP="716B5FC8" w:rsidRDefault="00E605B5" w14:paraId="5145002E" w14:textId="438E6220">
      <w:pPr>
        <w:pStyle w:val="Normal0"/>
        <w:rPr>
          <w:rFonts w:ascii="Calibri" w:hAnsi="Calibri" w:eastAsia="Calibri" w:cs="Calibri"/>
          <w:b w:val="1"/>
          <w:bCs w:val="1"/>
          <w:color w:val="FF0000"/>
          <w:sz w:val="28"/>
          <w:szCs w:val="28"/>
          <w:lang w:val="es"/>
        </w:rPr>
      </w:pPr>
    </w:p>
    <w:bookmarkStart w:name="_GoBack" w:id="0"/>
    <w:bookmarkEnd w:id="0"/>
    <w:p w:rsidR="3C159740" w:rsidP="3C159740" w:rsidRDefault="3C159740" w14:paraId="3123D80D" w14:textId="65BF2C26">
      <w:pPr>
        <w:pStyle w:val="Normal0"/>
        <w:spacing w:line="259" w:lineRule="auto"/>
        <w:rPr>
          <w:rFonts w:ascii="Calibri" w:hAnsi="Calibri" w:eastAsia="Arial" w:cs="" w:asciiTheme="minorAscii" w:hAnsiTheme="minorAscii" w:cstheme="minorBidi"/>
          <w:sz w:val="22"/>
          <w:szCs w:val="22"/>
        </w:rPr>
      </w:pPr>
    </w:p>
    <w:sectPr w:rsidR="716B5FC8">
      <w:headerReference w:type="default" r:id="rId27"/>
      <w:footerReference w:type="default" r:id="rId28"/>
      <w:pgSz w:w="12240" w:h="15840" w:orient="portrait"/>
      <w:pgMar w:top="1702" w:right="1701" w:bottom="1417" w:left="1701" w:header="142" w:footer="340" w:gutter="0"/>
      <w:pgNumType w:start="1"/>
      <w:cols w:space="72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31B2AF7" w16cex:dateUtc="2025-05-08T14:47:21.639Z"/>
  <w16cex:commentExtensible w16cex:durableId="7EB56E07" w16cex:dateUtc="2025-05-08T14:47:44.977Z"/>
  <w16cex:commentExtensible w16cex:durableId="7D35DDCB" w16cex:dateUtc="2025-05-08T14:47:56.545Z"/>
  <w16cex:commentExtensible w16cex:durableId="6AC25F3F" w16cex:dateUtc="2025-05-08T14:49:06.706Z"/>
  <w16cex:commentExtensible w16cex:durableId="1996CEA5" w16cex:dateUtc="2025-05-08T14:49:16.681Z"/>
  <w16cex:commentExtensible w16cex:durableId="37B4DABE" w16cex:dateUtc="2025-05-08T14:49:40.699Z"/>
  <w16cex:commentExtensible w16cex:durableId="28E42A69" w16cex:dateUtc="2025-05-08T14:52:48.201Z"/>
  <w16cex:commentExtensible w16cex:durableId="53D9C5AF" w16cex:dateUtc="2025-05-08T14:53:09.238Z"/>
  <w16cex:commentExtensible w16cex:durableId="701BB434" w16cex:dateUtc="2025-05-08T14:53:24.092Z"/>
  <w16cex:commentExtensible w16cex:durableId="30846B96" w16cex:dateUtc="2025-05-12T21:14:25.59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1EB6" w:rsidRDefault="00AF1EB6" w14:paraId="7AC005F9" w14:textId="77777777">
      <w:r>
        <w:separator/>
      </w:r>
    </w:p>
  </w:endnote>
  <w:endnote w:type="continuationSeparator" w:id="0">
    <w:p w:rsidR="00AF1EB6" w:rsidRDefault="00AF1EB6" w14:paraId="50AE859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335D76" w:rsidR="00AE776D" w:rsidP="00AE776D" w:rsidRDefault="00AE776D" w14:paraId="556EC4C0" w14:textId="3CB922D7">
    <w:pPr>
      <w:pStyle w:val="Piedepgina"/>
      <w:rPr>
        <w:rFonts w:cstheme="minorHAnsi"/>
        <w:sz w:val="18"/>
        <w:szCs w:val="18"/>
      </w:rPr>
    </w:pPr>
    <w:r w:rsidRPr="00335D76">
      <w:rPr>
        <w:rFonts w:cstheme="minorHAnsi"/>
        <w:sz w:val="18"/>
        <w:szCs w:val="18"/>
      </w:rPr>
      <w:t>VE-IS-PL-00</w:t>
    </w:r>
    <w:r>
      <w:rPr>
        <w:rFonts w:cstheme="minorHAnsi"/>
        <w:sz w:val="18"/>
        <w:szCs w:val="18"/>
      </w:rPr>
      <w:t>5</w:t>
    </w:r>
    <w:r w:rsidRPr="00335D76">
      <w:rPr>
        <w:rFonts w:cstheme="minorHAnsi"/>
        <w:sz w:val="18"/>
        <w:szCs w:val="18"/>
      </w:rPr>
      <w:t>, Versión 01</w:t>
    </w:r>
  </w:p>
  <w:p w:rsidR="00E87F69" w:rsidP="1694196A" w:rsidRDefault="00E87F69" w14:paraId="15914298" w14:textId="6E158433">
    <w:pPr>
      <w:spacing w:line="276" w:lineRule="auto"/>
      <w:jc w:val="center"/>
      <w:rPr>
        <w:b/>
        <w:bCs/>
        <w:color w:val="116920"/>
        <w:sz w:val="20"/>
        <w:szCs w:val="20"/>
      </w:rPr>
    </w:pPr>
  </w:p>
  <w:p w:rsidR="00E87F69" w:rsidP="1694196A" w:rsidRDefault="1694196A" w14:paraId="5C9DFE21" w14:textId="2FB72926">
    <w:pPr>
      <w:spacing w:line="276" w:lineRule="auto"/>
      <w:jc w:val="center"/>
    </w:pPr>
    <w:r w:rsidRPr="1694196A">
      <w:rPr>
        <w:b/>
        <w:bCs/>
        <w:color w:val="116920"/>
        <w:sz w:val="20"/>
        <w:szCs w:val="20"/>
      </w:rPr>
      <w:t>VICERRECTORÍA DE EXTENSIÓN</w:t>
    </w:r>
  </w:p>
  <w:p w:rsidR="00E87F69" w:rsidP="1694196A" w:rsidRDefault="1694196A" w14:paraId="2166174A" w14:textId="5DD8C80E">
    <w:pPr>
      <w:spacing w:line="276" w:lineRule="auto"/>
      <w:jc w:val="center"/>
      <w:rPr>
        <w:color w:val="116920"/>
        <w:sz w:val="20"/>
        <w:szCs w:val="20"/>
      </w:rPr>
    </w:pPr>
    <w:r w:rsidRPr="1694196A">
      <w:rPr>
        <w:b/>
        <w:bCs/>
        <w:color w:val="116920"/>
        <w:sz w:val="20"/>
        <w:szCs w:val="20"/>
      </w:rPr>
      <w:t xml:space="preserve">Edificio de Extensión: </w:t>
    </w:r>
    <w:r w:rsidRPr="1694196A">
      <w:rPr>
        <w:color w:val="116920"/>
        <w:sz w:val="20"/>
        <w:szCs w:val="20"/>
      </w:rPr>
      <w:t xml:space="preserve">Calle 70 N. 52 - 72, Piso 6 </w:t>
    </w:r>
    <w:r w:rsidRPr="1694196A">
      <w:rPr>
        <w:b/>
        <w:bCs/>
        <w:color w:val="116920"/>
        <w:sz w:val="20"/>
        <w:szCs w:val="20"/>
      </w:rPr>
      <w:t xml:space="preserve">▪ </w:t>
    </w:r>
    <w:r w:rsidRPr="1694196A">
      <w:rPr>
        <w:color w:val="116920"/>
        <w:sz w:val="20"/>
        <w:szCs w:val="20"/>
      </w:rPr>
      <w:t xml:space="preserve">Teléfonos: 219 5173 </w:t>
    </w:r>
  </w:p>
  <w:p w:rsidR="00E87F69" w:rsidP="1694196A" w:rsidRDefault="1694196A" w14:paraId="3349FA0D" w14:textId="7BF0BA04">
    <w:pPr>
      <w:spacing w:line="276" w:lineRule="auto"/>
      <w:jc w:val="center"/>
      <w:rPr>
        <w:color w:val="116920"/>
        <w:sz w:val="20"/>
        <w:szCs w:val="20"/>
      </w:rPr>
    </w:pPr>
    <w:r w:rsidRPr="1694196A">
      <w:rPr>
        <w:color w:val="116920"/>
        <w:sz w:val="20"/>
        <w:szCs w:val="20"/>
      </w:rPr>
      <w:t>Medellín - Colombia</w:t>
    </w:r>
  </w:p>
  <w:p w:rsidR="00E87F69" w:rsidP="1694196A" w:rsidRDefault="00E87F69" w14:paraId="0000013A" w14:textId="5BF91212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right" w:pos="9639"/>
      </w:tabs>
      <w:ind w:left="-993" w:right="-801"/>
      <w:jc w:val="center"/>
      <w:rPr>
        <w:rFonts w:ascii="Calibri" w:hAnsi="Calibri" w:eastAsia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1EB6" w:rsidRDefault="00AF1EB6" w14:paraId="66FC5D0D" w14:textId="77777777">
      <w:r>
        <w:separator/>
      </w:r>
    </w:p>
  </w:footnote>
  <w:footnote w:type="continuationSeparator" w:id="0">
    <w:p w:rsidR="00AF1EB6" w:rsidRDefault="00AF1EB6" w14:paraId="334D735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E87F69" w:rsidP="716B5FC8" w:rsidRDefault="716B5FC8" w14:paraId="00000138" w14:textId="185FD4A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</w:pPr>
    <w:r>
      <w:rPr>
        <w:noProof/>
      </w:rPr>
      <w:drawing>
        <wp:inline distT="0" distB="0" distL="0" distR="0" wp14:anchorId="5D212926" wp14:editId="05423BF2">
          <wp:extent cx="2438095" cy="790476"/>
          <wp:effectExtent l="0" t="0" r="0" b="0"/>
          <wp:docPr id="1945522006" name="Imagen 19455220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095" cy="7904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27" style="width:12pt;height:9.75pt;visibility:visible;mso-wrap-style:square" o:bullet="t" type="#_x0000_t75">
        <v:imagedata o:title="" r:id="rId1"/>
      </v:shape>
    </w:pict>
  </w:numPicBullet>
  <w:abstractNum w:abstractNumId="0" w15:restartNumberingAfterBreak="0">
    <w:nsid w:val="206D3748"/>
    <w:multiLevelType w:val="hybridMultilevel"/>
    <w:tmpl w:val="06A65124"/>
    <w:lvl w:ilvl="0" w:tplc="66E6FD9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FDCFEA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D64ACB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B0CA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F5AC2C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37461B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E268F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BCE05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FF6A83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4BC09FD"/>
    <w:multiLevelType w:val="hybridMultilevel"/>
    <w:tmpl w:val="D4960834"/>
    <w:lvl w:ilvl="0" w:tplc="FD24FBA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83E432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9D2B2B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8F8B9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F4E0E2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B2867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D56BF5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5F4D0B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E648BA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1F536FB"/>
    <w:multiLevelType w:val="hybridMultilevel"/>
    <w:tmpl w:val="CE843004"/>
    <w:lvl w:ilvl="0" w:tplc="8EB05D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CB109D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981CF4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E0D297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68FC11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595222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958EDA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441897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BD18FC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77B075"/>
    <w:rsid w:val="000250F2"/>
    <w:rsid w:val="0004699F"/>
    <w:rsid w:val="00080890"/>
    <w:rsid w:val="001B759B"/>
    <w:rsid w:val="001F63EF"/>
    <w:rsid w:val="00246095"/>
    <w:rsid w:val="002526AA"/>
    <w:rsid w:val="002950FA"/>
    <w:rsid w:val="002C53A6"/>
    <w:rsid w:val="00322D94"/>
    <w:rsid w:val="00367562"/>
    <w:rsid w:val="003B1949"/>
    <w:rsid w:val="0044367D"/>
    <w:rsid w:val="00666DBF"/>
    <w:rsid w:val="006C54DF"/>
    <w:rsid w:val="007A3EDA"/>
    <w:rsid w:val="008A3C0B"/>
    <w:rsid w:val="00947E19"/>
    <w:rsid w:val="00AE776D"/>
    <w:rsid w:val="00AF1EB6"/>
    <w:rsid w:val="00B6610C"/>
    <w:rsid w:val="00C11764"/>
    <w:rsid w:val="00CD39A3"/>
    <w:rsid w:val="00E0322C"/>
    <w:rsid w:val="00E40391"/>
    <w:rsid w:val="00E55E0A"/>
    <w:rsid w:val="00E605B5"/>
    <w:rsid w:val="00E71FC6"/>
    <w:rsid w:val="00E87F69"/>
    <w:rsid w:val="00F529B8"/>
    <w:rsid w:val="00F5375C"/>
    <w:rsid w:val="016E5606"/>
    <w:rsid w:val="01AEC27E"/>
    <w:rsid w:val="03154ECA"/>
    <w:rsid w:val="03917337"/>
    <w:rsid w:val="039685D4"/>
    <w:rsid w:val="044F5124"/>
    <w:rsid w:val="048CF4F8"/>
    <w:rsid w:val="04E3018E"/>
    <w:rsid w:val="05AEBA1C"/>
    <w:rsid w:val="061407D7"/>
    <w:rsid w:val="067692CD"/>
    <w:rsid w:val="070A5360"/>
    <w:rsid w:val="071AA372"/>
    <w:rsid w:val="07272085"/>
    <w:rsid w:val="075D32C5"/>
    <w:rsid w:val="07D4C67B"/>
    <w:rsid w:val="0887109D"/>
    <w:rsid w:val="08BAFB41"/>
    <w:rsid w:val="08C99AA1"/>
    <w:rsid w:val="08F230F3"/>
    <w:rsid w:val="092FE032"/>
    <w:rsid w:val="097F9336"/>
    <w:rsid w:val="0AA3EFCA"/>
    <w:rsid w:val="0AD17998"/>
    <w:rsid w:val="0B1DD327"/>
    <w:rsid w:val="0B82662B"/>
    <w:rsid w:val="0BDD017B"/>
    <w:rsid w:val="0BF6EB5D"/>
    <w:rsid w:val="0C1423A2"/>
    <w:rsid w:val="0D4F8A53"/>
    <w:rsid w:val="0D56F51E"/>
    <w:rsid w:val="0DD38779"/>
    <w:rsid w:val="0DD781D3"/>
    <w:rsid w:val="0E5C8C58"/>
    <w:rsid w:val="0F452863"/>
    <w:rsid w:val="0FB77019"/>
    <w:rsid w:val="0FC07CD6"/>
    <w:rsid w:val="10E32BDE"/>
    <w:rsid w:val="11253785"/>
    <w:rsid w:val="1173D2CA"/>
    <w:rsid w:val="126025E5"/>
    <w:rsid w:val="130D43FF"/>
    <w:rsid w:val="14E2A69E"/>
    <w:rsid w:val="1509347E"/>
    <w:rsid w:val="15661D42"/>
    <w:rsid w:val="1638FC2D"/>
    <w:rsid w:val="1694196A"/>
    <w:rsid w:val="17067931"/>
    <w:rsid w:val="174FAB42"/>
    <w:rsid w:val="179234B6"/>
    <w:rsid w:val="17E9ACD1"/>
    <w:rsid w:val="1BD19B24"/>
    <w:rsid w:val="1CCA3AF7"/>
    <w:rsid w:val="1D1F61D3"/>
    <w:rsid w:val="1D27CAD7"/>
    <w:rsid w:val="1D676FE5"/>
    <w:rsid w:val="1E86ED0D"/>
    <w:rsid w:val="20255136"/>
    <w:rsid w:val="20B35185"/>
    <w:rsid w:val="20CAB389"/>
    <w:rsid w:val="217F5440"/>
    <w:rsid w:val="22CFD7A7"/>
    <w:rsid w:val="243DE9B4"/>
    <w:rsid w:val="247FBD86"/>
    <w:rsid w:val="24B6F502"/>
    <w:rsid w:val="2647C05A"/>
    <w:rsid w:val="26C09E8C"/>
    <w:rsid w:val="270AE4AC"/>
    <w:rsid w:val="2939083C"/>
    <w:rsid w:val="298D513A"/>
    <w:rsid w:val="29D144EE"/>
    <w:rsid w:val="2A6CDAE8"/>
    <w:rsid w:val="2B028A07"/>
    <w:rsid w:val="2BC99C38"/>
    <w:rsid w:val="2C6794C4"/>
    <w:rsid w:val="2C90C6FD"/>
    <w:rsid w:val="2CF900C4"/>
    <w:rsid w:val="2D17F80B"/>
    <w:rsid w:val="2DB5C9DA"/>
    <w:rsid w:val="2DCB00C0"/>
    <w:rsid w:val="2E2BD0E9"/>
    <w:rsid w:val="2E5B332C"/>
    <w:rsid w:val="2ECC619B"/>
    <w:rsid w:val="2F6D5CE6"/>
    <w:rsid w:val="2FDBCA73"/>
    <w:rsid w:val="30585F40"/>
    <w:rsid w:val="305D8CDB"/>
    <w:rsid w:val="30B93C17"/>
    <w:rsid w:val="30F724BB"/>
    <w:rsid w:val="311F5B82"/>
    <w:rsid w:val="3187B3BF"/>
    <w:rsid w:val="322C25F2"/>
    <w:rsid w:val="32B63529"/>
    <w:rsid w:val="331A5B4A"/>
    <w:rsid w:val="331A5B4A"/>
    <w:rsid w:val="331C39BF"/>
    <w:rsid w:val="335A67FD"/>
    <w:rsid w:val="336D1137"/>
    <w:rsid w:val="33A7FC43"/>
    <w:rsid w:val="343A4244"/>
    <w:rsid w:val="34C8C8EA"/>
    <w:rsid w:val="34D198E5"/>
    <w:rsid w:val="36136BAC"/>
    <w:rsid w:val="367A8DAF"/>
    <w:rsid w:val="3685B114"/>
    <w:rsid w:val="372802CB"/>
    <w:rsid w:val="38B75DA3"/>
    <w:rsid w:val="3A2AD4BD"/>
    <w:rsid w:val="3A534827"/>
    <w:rsid w:val="3AAE8159"/>
    <w:rsid w:val="3ACF1020"/>
    <w:rsid w:val="3C159740"/>
    <w:rsid w:val="3CE01837"/>
    <w:rsid w:val="3D7C394A"/>
    <w:rsid w:val="3E4225FC"/>
    <w:rsid w:val="3EB1ECA8"/>
    <w:rsid w:val="404BD20C"/>
    <w:rsid w:val="404D7F00"/>
    <w:rsid w:val="4070B7DE"/>
    <w:rsid w:val="40D13CFE"/>
    <w:rsid w:val="420D4CE3"/>
    <w:rsid w:val="4230DE95"/>
    <w:rsid w:val="4235417E"/>
    <w:rsid w:val="42A2F5B4"/>
    <w:rsid w:val="4383AC72"/>
    <w:rsid w:val="439EF317"/>
    <w:rsid w:val="43A0C09D"/>
    <w:rsid w:val="44BE18C6"/>
    <w:rsid w:val="450AFAB3"/>
    <w:rsid w:val="47AFEDEA"/>
    <w:rsid w:val="4862A166"/>
    <w:rsid w:val="48A31F0D"/>
    <w:rsid w:val="48F577EE"/>
    <w:rsid w:val="495DDECD"/>
    <w:rsid w:val="498CE40B"/>
    <w:rsid w:val="4A10847C"/>
    <w:rsid w:val="4A91484F"/>
    <w:rsid w:val="4C1F5465"/>
    <w:rsid w:val="4C2D18B0"/>
    <w:rsid w:val="4C50C8E1"/>
    <w:rsid w:val="4C541585"/>
    <w:rsid w:val="4DC8E911"/>
    <w:rsid w:val="4E84A05B"/>
    <w:rsid w:val="4E9AA586"/>
    <w:rsid w:val="4EB173D1"/>
    <w:rsid w:val="51ADB3C5"/>
    <w:rsid w:val="51D28F17"/>
    <w:rsid w:val="5255E3D5"/>
    <w:rsid w:val="54FF5E56"/>
    <w:rsid w:val="5598207D"/>
    <w:rsid w:val="55B2E9BB"/>
    <w:rsid w:val="56101BFA"/>
    <w:rsid w:val="562B1EC9"/>
    <w:rsid w:val="56B245BD"/>
    <w:rsid w:val="56CB263D"/>
    <w:rsid w:val="5706EE23"/>
    <w:rsid w:val="5777B8DD"/>
    <w:rsid w:val="5826D7AD"/>
    <w:rsid w:val="582BEC6E"/>
    <w:rsid w:val="58935B60"/>
    <w:rsid w:val="58E215A3"/>
    <w:rsid w:val="5913893E"/>
    <w:rsid w:val="593EB8C6"/>
    <w:rsid w:val="598292F8"/>
    <w:rsid w:val="59A91422"/>
    <w:rsid w:val="59BB79FC"/>
    <w:rsid w:val="59C98B78"/>
    <w:rsid w:val="5A4A43C4"/>
    <w:rsid w:val="5AB4E183"/>
    <w:rsid w:val="5BF6272A"/>
    <w:rsid w:val="5C2FD689"/>
    <w:rsid w:val="5CC821B9"/>
    <w:rsid w:val="5E22366C"/>
    <w:rsid w:val="5F77B075"/>
    <w:rsid w:val="5FEEAA60"/>
    <w:rsid w:val="5FF09C3F"/>
    <w:rsid w:val="6156B2FD"/>
    <w:rsid w:val="61B7EFB6"/>
    <w:rsid w:val="61BE013B"/>
    <w:rsid w:val="62ACA739"/>
    <w:rsid w:val="6351F3CA"/>
    <w:rsid w:val="63C3655D"/>
    <w:rsid w:val="6448779A"/>
    <w:rsid w:val="65988DDF"/>
    <w:rsid w:val="65F5936D"/>
    <w:rsid w:val="67FF9A1B"/>
    <w:rsid w:val="68105F2E"/>
    <w:rsid w:val="6902C060"/>
    <w:rsid w:val="6916181B"/>
    <w:rsid w:val="698E0085"/>
    <w:rsid w:val="69D551B8"/>
    <w:rsid w:val="6A04479E"/>
    <w:rsid w:val="6A59ABAE"/>
    <w:rsid w:val="6AE54527"/>
    <w:rsid w:val="6B8E02F8"/>
    <w:rsid w:val="6C4876F8"/>
    <w:rsid w:val="6E1D4D0E"/>
    <w:rsid w:val="6F59E2D6"/>
    <w:rsid w:val="716B5FC8"/>
    <w:rsid w:val="72638B2F"/>
    <w:rsid w:val="73EAE7BB"/>
    <w:rsid w:val="74CF66B1"/>
    <w:rsid w:val="74DB4350"/>
    <w:rsid w:val="76B87BEE"/>
    <w:rsid w:val="77F25044"/>
    <w:rsid w:val="784319BC"/>
    <w:rsid w:val="79EBA809"/>
    <w:rsid w:val="7AF0DD64"/>
    <w:rsid w:val="7C13139D"/>
    <w:rsid w:val="7D520C2A"/>
    <w:rsid w:val="7D6A7416"/>
    <w:rsid w:val="7E85C614"/>
    <w:rsid w:val="7FAD9C2B"/>
    <w:rsid w:val="7FE439CC"/>
    <w:rsid w:val="7FF0C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60682F"/>
  <w15:docId w15:val="{26466D90-C6BA-4010-B595-8D5AA6E20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Times New Roman" w:cs="Times New Roman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0" w:customStyle="1">
    <w:name w:val="Normal0"/>
    <w:qFormat/>
    <w:rsid w:val="00EB23A0"/>
    <w:rPr>
      <w:lang w:eastAsia="es-ES"/>
    </w:rPr>
  </w:style>
  <w:style w:type="paragraph" w:styleId="heading10" w:customStyle="1">
    <w:name w:val="heading 10"/>
    <w:basedOn w:val="Normal0"/>
    <w:next w:val="Normal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0" w:customStyle="1">
    <w:name w:val="heading 20"/>
    <w:basedOn w:val="Normal0"/>
    <w:next w:val="Normal0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0" w:customStyle="1">
    <w:name w:val="heading 30"/>
    <w:basedOn w:val="Normal0"/>
    <w:next w:val="Normal0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0" w:customStyle="1">
    <w:name w:val="heading 40"/>
    <w:basedOn w:val="Normal0"/>
    <w:next w:val="Normal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0" w:customStyle="1">
    <w:name w:val="heading 50"/>
    <w:basedOn w:val="Normal0"/>
    <w:next w:val="Normal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0" w:customStyle="1">
    <w:name w:val="heading 60"/>
    <w:basedOn w:val="Normal0"/>
    <w:next w:val="Normal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table" w:styleId="NormalTable0" w:customStyle="1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1" w:customStyle="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0" w:customStyle="1">
    <w:name w:val="Title0"/>
    <w:basedOn w:val="Normal0"/>
    <w:next w:val="Normal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0"/>
    <w:link w:val="TextodegloboCar"/>
    <w:uiPriority w:val="99"/>
    <w:semiHidden/>
    <w:unhideWhenUsed/>
    <w:rsid w:val="00CC07F1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CC07F1"/>
    <w:rPr>
      <w:rFonts w:ascii="Tahoma" w:hAnsi="Tahoma" w:cs="Tahoma"/>
      <w:sz w:val="16"/>
      <w:szCs w:val="16"/>
    </w:rPr>
  </w:style>
  <w:style w:type="paragraph" w:styleId="Encabezado">
    <w:name w:val="header"/>
    <w:basedOn w:val="Normal0"/>
    <w:link w:val="EncabezadoCar"/>
    <w:uiPriority w:val="99"/>
    <w:unhideWhenUsed/>
    <w:rsid w:val="00CC07F1"/>
    <w:pPr>
      <w:tabs>
        <w:tab w:val="center" w:pos="4419"/>
        <w:tab w:val="right" w:pos="8838"/>
      </w:tabs>
    </w:pPr>
    <w:rPr>
      <w:rFonts w:asciiTheme="minorHAnsi" w:hAnsiTheme="minorHAnsi" w:eastAsiaTheme="minorHAnsi" w:cstheme="minorBidi"/>
      <w:sz w:val="22"/>
      <w:szCs w:val="22"/>
      <w:lang w:val="es-CO" w:eastAsia="en-US"/>
    </w:rPr>
  </w:style>
  <w:style w:type="character" w:styleId="EncabezadoCar" w:customStyle="1">
    <w:name w:val="Encabezado Car"/>
    <w:basedOn w:val="Fuentedeprrafopredeter"/>
    <w:link w:val="Encabezado"/>
    <w:uiPriority w:val="99"/>
    <w:rsid w:val="00CC07F1"/>
  </w:style>
  <w:style w:type="paragraph" w:styleId="Piedepgina">
    <w:name w:val="footer"/>
    <w:basedOn w:val="Normal0"/>
    <w:link w:val="PiedepginaCar"/>
    <w:uiPriority w:val="99"/>
    <w:unhideWhenUsed/>
    <w:rsid w:val="00CC07F1"/>
    <w:pPr>
      <w:tabs>
        <w:tab w:val="center" w:pos="4419"/>
        <w:tab w:val="right" w:pos="8838"/>
      </w:tabs>
    </w:pPr>
    <w:rPr>
      <w:rFonts w:asciiTheme="minorHAnsi" w:hAnsiTheme="minorHAnsi" w:eastAsiaTheme="minorHAnsi" w:cstheme="minorBidi"/>
      <w:sz w:val="22"/>
      <w:szCs w:val="22"/>
      <w:lang w:val="es-CO" w:eastAsia="en-U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CC07F1"/>
  </w:style>
  <w:style w:type="paragraph" w:styleId="NormalWeb">
    <w:name w:val="Normal (Web)"/>
    <w:basedOn w:val="Normal0"/>
    <w:uiPriority w:val="99"/>
    <w:unhideWhenUsed/>
    <w:rsid w:val="00E61A22"/>
    <w:pPr>
      <w:spacing w:before="100" w:beforeAutospacing="1" w:after="100" w:afterAutospacing="1"/>
    </w:pPr>
    <w:rPr>
      <w:lang w:val="es-CO" w:eastAsia="es-CO"/>
    </w:rPr>
  </w:style>
  <w:style w:type="paragraph" w:styleId="Prrafodelista">
    <w:name w:val="List Paragraph"/>
    <w:basedOn w:val="Normal0"/>
    <w:uiPriority w:val="34"/>
    <w:qFormat/>
    <w:rsid w:val="001F7BD9"/>
    <w:pPr>
      <w:ind w:left="720"/>
      <w:contextualSpacing/>
    </w:pPr>
    <w:rPr>
      <w:rFonts w:eastAsiaTheme="minorHAnsi"/>
      <w:lang w:val="es-CO" w:eastAsia="en-US"/>
    </w:rPr>
  </w:style>
  <w:style w:type="table" w:styleId="Tablaconcuadrcula">
    <w:name w:val="Table Grid"/>
    <w:basedOn w:val="NormalTable0"/>
    <w:uiPriority w:val="39"/>
    <w:rsid w:val="0031583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x0" w:customStyle="1">
    <w:name w:val="x0"/>
    <w:basedOn w:val="Fuentedeprrafopredeter"/>
    <w:rsid w:val="0031583C"/>
  </w:style>
  <w:style w:type="paragraph" w:styleId="Subttulo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ubtitle0" w:customStyle="1">
    <w:name w:val="Subtitle0"/>
    <w:basedOn w:val="Normal0"/>
    <w:next w:val="Normal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d" w:customStyle="1">
    <w:basedOn w:val="NormalTabl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e" w:customStyle="1">
    <w:basedOn w:val="NormalTabl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" w:customStyle="1">
    <w:basedOn w:val="NormalTabl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0" w:customStyle="1">
    <w:basedOn w:val="NormalTabl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1" w:customStyle="1">
    <w:basedOn w:val="NormalTabl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2" w:customStyle="1">
    <w:basedOn w:val="NormalTable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3" w:customStyle="1">
    <w:basedOn w:val="NormalTable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1694196A"/>
    <w:rPr>
      <w:color w:val="0000FF"/>
      <w:u w:val="single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C117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microsoft.com/office/2018/08/relationships/commentsExtensible" Target="commentsExtensible.xml" Id="R8e3d66e2714042a7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fontTable" Target="fontTable.xml" Id="rId29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footer" Target="footer1.xml" Id="rId28" /><Relationship Type="http://schemas.openxmlformats.org/officeDocument/2006/relationships/settings" Target="settings.xml" Id="rId4" /><Relationship Type="http://schemas.openxmlformats.org/officeDocument/2006/relationships/header" Target="header1.xml" Id="rId27" /><Relationship Type="http://schemas.openxmlformats.org/officeDocument/2006/relationships/theme" Target="theme/theme1.xml" Id="rId30" /><Relationship Type="http://schemas.openxmlformats.org/officeDocument/2006/relationships/hyperlink" Target="https://udea.pvcloud.com/planview/DataPicker/Tree.aspx?renderer=hierarchy&amp;start=" TargetMode="External" Id="Re0e67fc4e4354573" /><Relationship Type="http://schemas.openxmlformats.org/officeDocument/2006/relationships/hyperlink" Target="https://udea.pvcloud.com/planview/DataPicker/Tree.aspx?renderer=hierarchy&amp;start=" TargetMode="External" Id="Rb234283c36e4445c" /><Relationship Type="http://schemas.openxmlformats.org/officeDocument/2006/relationships/hyperlink" Target="https://udea.pvcloud.com/planview/DataPicker/Tree.aspx?renderer=hierarchy&amp;start=" TargetMode="External" Id="R0ecbd3889b754e05" /><Relationship Type="http://schemas.openxmlformats.org/officeDocument/2006/relationships/hyperlink" Target="https://udea.pvcloud.com/planview/DataPicker/Tree.aspx?renderer=hierarchy&amp;start=" TargetMode="External" Id="R5d1eb7ee94184155" /><Relationship Type="http://schemas.openxmlformats.org/officeDocument/2006/relationships/hyperlink" Target="https://udea.pvcloud.com/planview/DataPicker/Tree.aspx?renderer=hierarchy&amp;start=" TargetMode="External" Id="R627149b061de47f1" /><Relationship Type="http://schemas.openxmlformats.org/officeDocument/2006/relationships/hyperlink" Target="https://udea.pvcloud.com/planview/DataPicker/Tree.aspx?renderer=hierarchy&amp;start=" TargetMode="External" Id="R5b4962ac29844f2e" /><Relationship Type="http://schemas.openxmlformats.org/officeDocument/2006/relationships/hyperlink" Target="https://udea.pvcloud.com/planview/DataPicker/Tree.aspx?renderer=hierarchy&amp;start=" TargetMode="External" Id="Rd5694f058ce941da" /><Relationship Type="http://schemas.openxmlformats.org/officeDocument/2006/relationships/hyperlink" Target="https://udea.pvcloud.com/planview/DataPicker/Tree.aspx?renderer=hierarchy&amp;start=" TargetMode="External" Id="Rbe271a5683074417" /><Relationship Type="http://schemas.openxmlformats.org/officeDocument/2006/relationships/hyperlink" Target="https://udea.pvcloud.com/planview/DataPicker/Tree.aspx?renderer=hierarchy&amp;start=" TargetMode="External" Id="R55bc3cd9495f4930" /><Relationship Type="http://schemas.openxmlformats.org/officeDocument/2006/relationships/hyperlink" Target="https://udea.pvcloud.com/planview/DataPicker/Tree.aspx?renderer=hierarchy&amp;start=" TargetMode="External" Id="Reb8cbad66b784643" /><Relationship Type="http://schemas.openxmlformats.org/officeDocument/2006/relationships/hyperlink" Target="https://udea.pvcloud.com/planview/DataPicker/Tree.aspx?renderer=hierarchy&amp;start=" TargetMode="External" Id="R6e5f5497c551496f" /><Relationship Type="http://schemas.openxmlformats.org/officeDocument/2006/relationships/hyperlink" Target="https://udea.pvcloud.com/planview/DataPicker/Tree.aspx?renderer=hierarchy&amp;start=" TargetMode="External" Id="R1abead93051f48e8" /><Relationship Type="http://schemas.openxmlformats.org/officeDocument/2006/relationships/hyperlink" Target="https://udea.pvcloud.com/planview/DataPicker/Tree.aspx?renderer=hierarchy&amp;start=22217" TargetMode="External" Id="Rb8cfb9a266c94173" /><Relationship Type="http://schemas.openxmlformats.org/officeDocument/2006/relationships/hyperlink" Target="https://udea.pvcloud.com/planview/DataPicker/Tree.aspx?renderer=hierarchy&amp;start=" TargetMode="External" Id="R21b93bd7ffd04988" /><Relationship Type="http://schemas.openxmlformats.org/officeDocument/2006/relationships/hyperlink" Target="https://udea.pvcloud.com/planview/DataPicker/Tree.aspx?renderer=hierarchy&amp;start=" TargetMode="External" Id="R19e18a3058c345fe" /><Relationship Type="http://schemas.openxmlformats.org/officeDocument/2006/relationships/hyperlink" Target="https://udea.pvcloud.com/planview/DataPicker/Tree.aspx?renderer=hierarchy&amp;start=" TargetMode="External" Id="Rd2d1e66de1004ff0" /><Relationship Type="http://schemas.openxmlformats.org/officeDocument/2006/relationships/hyperlink" Target="https://udea.pvcloud.com/planview/DataPicker/Tree.aspx?renderer=hierarchy&amp;start=" TargetMode="External" Id="Rc67782a647414041" /><Relationship Type="http://schemas.openxmlformats.org/officeDocument/2006/relationships/hyperlink" Target="https://udea.pvcloud.com/planview/DataPicker/Tree.aspx?renderer=hierarchy&amp;start=" TargetMode="External" Id="R4db4f030f7734daf" /><Relationship Type="http://schemas.openxmlformats.org/officeDocument/2006/relationships/hyperlink" Target="https://udea.pvcloud.com/planview/DataPicker/Tree.aspx?renderer=hierarchy&amp;start=" TargetMode="External" Id="R51b53794875a4905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UG1vrZFUd8bFdV24bfzhyxgvHQ==">AMUW2mU8WtQzn6EPoCYNRCTQnKdkIj5GtxsISyIMX6pChm5EHJnuLdoFLvLesv7aj3zoQ6b4dd2K9jAAZL0KgYWXXngkNSz85fe7WJ25WdIVC9ZoKTMfrjPqMmY57hAxz7Bg5E67kKt3F5UKKoA/h0O3G4tPqxoQbwqZoBQI98FRI+KfR7WGvrlaX/wQ9aoIuNN0aPxCdsgg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Plantilla de proyecto parametrizado para la convocatoria BUPPE</dc:title>
  <dc:creator>DIVISIÓN DE INTERACCIÓN SOCIAL</dc:creator>
  <lastModifiedBy>BUPPE VICERRECTORIA EXTENSION</lastModifiedBy>
  <revision>83</revision>
  <dcterms:created xsi:type="dcterms:W3CDTF">2020-09-25T13:46:00.0000000Z</dcterms:created>
  <dcterms:modified xsi:type="dcterms:W3CDTF">2025-09-12T18:14:15.6404109Z</dcterms:modified>
</coreProperties>
</file>